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ascii="方正小标宋简体" w:hAnsi="Times New Roman" w:eastAsia="方正小标宋简体" w:cs="Times New Roman"/>
          <w:sz w:val="44"/>
          <w:szCs w:val="44"/>
        </w:rPr>
        <w:t>比利时安特卫普大学2023年</w:t>
      </w:r>
    </w:p>
    <w:p>
      <w:pPr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ascii="方正小标宋简体" w:hAnsi="Times New Roman" w:eastAsia="方正小标宋简体" w:cs="Times New Roman"/>
          <w:sz w:val="44"/>
          <w:szCs w:val="44"/>
        </w:rPr>
        <w:t>访问生项目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招生</w:t>
      </w:r>
      <w:r>
        <w:rPr>
          <w:rFonts w:ascii="方正小标宋简体" w:hAnsi="Times New Roman" w:eastAsia="方正小标宋简体" w:cs="Times New Roman"/>
          <w:sz w:val="44"/>
          <w:szCs w:val="44"/>
        </w:rPr>
        <w:t>通知</w:t>
      </w:r>
    </w:p>
    <w:p>
      <w:pPr>
        <w:pStyle w:val="5"/>
        <w:spacing w:before="75" w:beforeAutospacing="0" w:after="75" w:afterAutospacing="0"/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ascii="黑体" w:hAnsi="黑体" w:eastAsia="黑体" w:cs="Times New Roman"/>
          <w:sz w:val="32"/>
          <w:szCs w:val="20"/>
        </w:rPr>
        <w:t>一、学校介绍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安特卫普大学（荷兰语Universiteit Antwerpen,英文University of Antwerp）位于比利时最重要的商业中心、港口城市和法兰德斯地区的首府安特卫普城。该校建立于2003年，是一所朝气蓬勃的优秀大学。安特卫普大学下辖安特卫普管理学院成立于1959年，是安特卫普大学的独立学院，是为数不多的取得了权威性的AASCB认证的顶尖商学院之一。根据英国《金融时报》最新排名，安特卫普管理学院的金融双学位硕士（安特卫普管理学院金融硕士+美国福特汉姆商学院国际金融硕士），在全球金融市场类排名43。全球供应链管理硕士在供应链与物流专业全球排名第9。2018年《泰晤士报高等教育》和《华尔街日报》联合公布了一份新的管理硕士课程排名，其中，安特卫普管理学院的全球管理硕士排名16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ascii="黑体" w:hAnsi="黑体" w:eastAsia="黑体" w:cs="Times New Roman"/>
          <w:sz w:val="32"/>
          <w:szCs w:val="20"/>
        </w:rPr>
        <w:t>二、项目介绍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我校学生在我校至少学习2.5年并顺利完成前5个学期的课程之后，达到英语语言要求和安特卫普大学国际学生入学要求（绩点要求3.0及以上）可以赴比利时参加本项目。本项目一共6个月（202</w:t>
      </w:r>
      <w:r>
        <w:rPr>
          <w:rFonts w:hint="eastAsia" w:ascii="仿宋" w:hAnsi="仿宋" w:eastAsia="仿宋" w:cs="Times New Roman"/>
          <w:sz w:val="32"/>
          <w:szCs w:val="20"/>
          <w:lang w:val="en-US" w:eastAsia="zh-CN"/>
        </w:rPr>
        <w:t>3</w:t>
      </w:r>
      <w:r>
        <w:rPr>
          <w:rFonts w:ascii="仿宋" w:hAnsi="仿宋" w:eastAsia="仿宋" w:cs="Times New Roman"/>
          <w:sz w:val="32"/>
          <w:szCs w:val="20"/>
        </w:rPr>
        <w:t>年</w:t>
      </w:r>
      <w:r>
        <w:rPr>
          <w:rFonts w:hint="eastAsia" w:ascii="仿宋" w:hAnsi="仿宋" w:eastAsia="仿宋" w:cs="Times New Roman"/>
          <w:sz w:val="32"/>
          <w:szCs w:val="20"/>
          <w:lang w:val="en-US" w:eastAsia="zh-CN"/>
        </w:rPr>
        <w:t>8</w:t>
      </w:r>
      <w:r>
        <w:rPr>
          <w:rFonts w:ascii="仿宋" w:hAnsi="仿宋" w:eastAsia="仿宋" w:cs="Times New Roman"/>
          <w:sz w:val="32"/>
          <w:szCs w:val="20"/>
        </w:rPr>
        <w:t>月至</w:t>
      </w:r>
      <w:r>
        <w:rPr>
          <w:rFonts w:hint="eastAsia" w:ascii="仿宋" w:hAnsi="仿宋" w:eastAsia="仿宋" w:cs="Times New Roman"/>
          <w:sz w:val="32"/>
          <w:szCs w:val="20"/>
          <w:lang w:val="en-US" w:eastAsia="zh-CN"/>
        </w:rPr>
        <w:t>2024年1</w:t>
      </w:r>
      <w:r>
        <w:rPr>
          <w:rFonts w:ascii="仿宋" w:hAnsi="仿宋" w:eastAsia="仿宋" w:cs="Times New Roman"/>
          <w:sz w:val="32"/>
          <w:szCs w:val="20"/>
        </w:rPr>
        <w:t>月），完成项目的学生将获得15个欧洲学分，及8次企业及文化参访经历。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ascii="黑体" w:hAnsi="黑体" w:eastAsia="黑体" w:cs="Times New Roman"/>
          <w:sz w:val="32"/>
          <w:szCs w:val="20"/>
        </w:rPr>
        <w:t>三、报名人数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满15人开班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ascii="黑体" w:hAnsi="黑体" w:eastAsia="黑体" w:cs="Times New Roman"/>
          <w:sz w:val="32"/>
          <w:szCs w:val="20"/>
        </w:rPr>
        <w:t>四、专业方向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商科专业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20"/>
        </w:rPr>
      </w:pPr>
      <w:r>
        <w:rPr>
          <w:rFonts w:ascii="黑体" w:hAnsi="黑体" w:eastAsia="黑体" w:cs="Times New Roman"/>
          <w:sz w:val="32"/>
          <w:szCs w:val="20"/>
        </w:rPr>
        <w:t>五、申请</w:t>
      </w:r>
      <w:r>
        <w:rPr>
          <w:rFonts w:hint="eastAsia" w:ascii="黑体" w:hAnsi="黑体" w:eastAsia="黑体" w:cs="Times New Roman"/>
          <w:sz w:val="32"/>
          <w:szCs w:val="20"/>
        </w:rPr>
        <w:t>要求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我校大三学生，学习成绩良好，熟练掌握英语。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ascii="黑体" w:hAnsi="黑体" w:eastAsia="黑体" w:cs="Times New Roman"/>
          <w:sz w:val="32"/>
          <w:szCs w:val="20"/>
        </w:rPr>
        <w:t>六、项目费用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学费</w:t>
      </w:r>
      <w:r>
        <w:rPr>
          <w:rFonts w:hint="eastAsia" w:ascii="仿宋" w:hAnsi="仿宋" w:eastAsia="仿宋" w:cs="Times New Roman"/>
          <w:sz w:val="32"/>
          <w:szCs w:val="20"/>
        </w:rPr>
        <w:t>每学期</w:t>
      </w:r>
      <w:r>
        <w:rPr>
          <w:rFonts w:ascii="仿宋" w:hAnsi="仿宋" w:eastAsia="仿宋" w:cs="Times New Roman"/>
          <w:sz w:val="32"/>
          <w:szCs w:val="20"/>
        </w:rPr>
        <w:t>约1.3万欧元</w:t>
      </w:r>
      <w:r>
        <w:rPr>
          <w:rFonts w:hint="eastAsia" w:ascii="仿宋" w:hAnsi="仿宋" w:eastAsia="仿宋" w:cs="Times New Roman"/>
          <w:sz w:val="32"/>
          <w:szCs w:val="20"/>
        </w:rPr>
        <w:t>，</w:t>
      </w:r>
      <w:r>
        <w:rPr>
          <w:rFonts w:ascii="仿宋" w:hAnsi="仿宋" w:eastAsia="仿宋" w:cs="Times New Roman"/>
          <w:sz w:val="32"/>
          <w:szCs w:val="20"/>
        </w:rPr>
        <w:t>签证费、机票费、住宿费、生活费需自理</w:t>
      </w:r>
      <w:r>
        <w:rPr>
          <w:rFonts w:hint="eastAsia" w:ascii="仿宋" w:hAnsi="仿宋" w:eastAsia="仿宋" w:cs="Times New Roman"/>
          <w:sz w:val="32"/>
          <w:szCs w:val="20"/>
        </w:rPr>
        <w:t>，</w:t>
      </w:r>
      <w:r>
        <w:rPr>
          <w:rFonts w:ascii="仿宋" w:hAnsi="仿宋" w:eastAsia="仿宋" w:cs="Times New Roman"/>
          <w:sz w:val="32"/>
          <w:szCs w:val="20"/>
        </w:rPr>
        <w:t>需同时缴纳我校学费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ascii="黑体" w:hAnsi="黑体" w:eastAsia="黑体" w:cs="Times New Roman"/>
          <w:sz w:val="32"/>
          <w:szCs w:val="20"/>
        </w:rPr>
        <w:t>七、报名截止日期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2023年5月15日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hint="eastAsia" w:ascii="黑体" w:hAnsi="黑体" w:eastAsia="黑体" w:cs="Times New Roman"/>
          <w:sz w:val="32"/>
          <w:szCs w:val="20"/>
        </w:rPr>
        <w:t>八</w:t>
      </w:r>
      <w:r>
        <w:rPr>
          <w:rFonts w:ascii="黑体" w:hAnsi="黑体" w:eastAsia="黑体" w:cs="Times New Roman"/>
          <w:sz w:val="32"/>
          <w:szCs w:val="20"/>
        </w:rPr>
        <w:t>、申请流程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1.在国际交流处网页“学生交流”或“立信留学”微信公众号了解项目详情，通过“报名”进入“学生海外项目管理系统”；或电脑登录学校官网“数字校园”进入“学生海外项目管理系统”报名；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2.完成申请信息填报，上传有关资料，打印申请表，签字后交国际交流处办公室。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hint="eastAsia" w:ascii="黑体" w:hAnsi="黑体" w:eastAsia="黑体" w:cs="Times New Roman"/>
          <w:sz w:val="32"/>
          <w:szCs w:val="20"/>
        </w:rPr>
        <w:t>九</w:t>
      </w:r>
      <w:r>
        <w:rPr>
          <w:rFonts w:ascii="黑体" w:hAnsi="黑体" w:eastAsia="黑体" w:cs="Times New Roman"/>
          <w:sz w:val="32"/>
          <w:szCs w:val="20"/>
        </w:rPr>
        <w:t>、联系人及联系方式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浦东校区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严老师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金保楼309室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电话：33935418</w:t>
      </w:r>
    </w:p>
    <w:p>
      <w:pPr>
        <w:spacing w:line="560" w:lineRule="exact"/>
        <w:ind w:firstLine="640" w:firstLineChars="200"/>
        <w:rPr>
          <w:rFonts w:ascii="Calibri" w:hAnsi="Calibri" w:eastAsia="仿宋" w:cs="Calibri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松江校区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刘老师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工商管理学院大楼105室</w:t>
      </w:r>
      <w:r>
        <w:rPr>
          <w:rFonts w:ascii="Calibri" w:hAnsi="Calibri" w:eastAsia="仿宋" w:cs="Calibri"/>
          <w:sz w:val="32"/>
          <w:szCs w:val="20"/>
        </w:rPr>
        <w:t> 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电话：67705344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欢迎</w:t>
      </w:r>
      <w:r>
        <w:rPr>
          <w:rFonts w:ascii="仿宋" w:hAnsi="仿宋" w:eastAsia="仿宋" w:cs="Times New Roman"/>
          <w:sz w:val="32"/>
          <w:szCs w:val="20"/>
        </w:rPr>
        <w:t>微信咨询：Danielleyd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</w:p>
    <w:p>
      <w:pPr>
        <w:pStyle w:val="11"/>
        <w:spacing w:line="560" w:lineRule="exact"/>
        <w:ind w:left="640" w:firstLine="0" w:firstLineChars="0"/>
        <w:jc w:val="both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十、注意事项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1.学生赴海外参加访学项目前，需按要求提交有关材料报学校审批，通过后方可出国;</w:t>
      </w:r>
    </w:p>
    <w:p>
      <w:pPr>
        <w:pStyle w:val="5"/>
        <w:shd w:val="clear" w:color="auto" w:fill="FFFFFF"/>
        <w:spacing w:before="0" w:beforeAutospacing="0" w:after="0" w:afterAutospacing="0" w:line="640" w:lineRule="exact"/>
        <w:ind w:firstLine="640" w:firstLineChars="200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2.学生自行办理访学签证及相关手续，申请访学签证原则上须提供英语语言成绩;</w:t>
      </w:r>
    </w:p>
    <w:p>
      <w:pPr>
        <w:pStyle w:val="5"/>
        <w:shd w:val="clear" w:color="auto" w:fill="FFFFFF"/>
        <w:spacing w:before="0" w:beforeAutospacing="0" w:after="0" w:afterAutospacing="0" w:line="640" w:lineRule="exact"/>
        <w:ind w:firstLine="640" w:firstLineChars="200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3.学生海外访学期间需正常缴纳我校和海外合作学校学费。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lN2RhOWZhMTMzY2QwZTk3YzMzNTliMTQwNWMzMmUifQ=="/>
  </w:docVars>
  <w:rsids>
    <w:rsidRoot w:val="00B50DF6"/>
    <w:rsid w:val="002C5C93"/>
    <w:rsid w:val="005305D1"/>
    <w:rsid w:val="00643D29"/>
    <w:rsid w:val="00872BC4"/>
    <w:rsid w:val="00B50DF6"/>
    <w:rsid w:val="00BC5A6F"/>
    <w:rsid w:val="7F48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paragraph" w:customStyle="1" w:styleId="11">
    <w:name w:val="列出段落1"/>
    <w:basedOn w:val="1"/>
    <w:qFormat/>
    <w:uiPriority w:val="0"/>
    <w:pPr>
      <w:suppressAutoHyphens/>
      <w:ind w:firstLine="420" w:firstLineChars="200"/>
      <w:jc w:val="left"/>
    </w:pPr>
    <w:rPr>
      <w:rFonts w:ascii="Arial" w:hAnsi="Arial" w:eastAsia="PMingLiU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843</Words>
  <Characters>944</Characters>
  <Lines>7</Lines>
  <Paragraphs>1</Paragraphs>
  <TotalTime>3</TotalTime>
  <ScaleCrop>false</ScaleCrop>
  <LinksUpToDate>false</LinksUpToDate>
  <CharactersWithSpaces>953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2023-03-27T03:17:00Z</dcterms:created>
  <dc:creator>jb</dc:creator>
  <cp:lastModifiedBy>Danielle</cp:lastModifiedBy>
  <dcterms:modified xsi:type="dcterms:W3CDTF">2023-03-28T05:12:14Z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226107C02E5040EDAD651D6131626D65_12</vt:lpwstr>
  </property>
</Properties>
</file>