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美国华盛顿大学2023年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访问生项目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招生</w:t>
      </w:r>
      <w:r>
        <w:rPr>
          <w:rFonts w:ascii="方正小标宋简体" w:hAnsi="Times New Roman" w:eastAsia="方正小标宋简体" w:cs="Times New Roman"/>
          <w:sz w:val="44"/>
          <w:szCs w:val="44"/>
        </w:rPr>
        <w:t>通知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一、学校简介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华盛顿大学（University of Washington），简称UW，始建于1861年，位于美国西海岸西雅图，是著名的世界级顶尖研究型大学，环太平洋大学联盟成员。1974年以来，华盛顿大学每年所获得的巨额科研经费始终保持在全球大学前三位，其学科学术研究在学术界享有极高声誉。其世界排名介绍如下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2023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U.S. News 美国综合大学排名第55位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2023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QS世界大学排名第80位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2022泰晤士高等教育世界大学排名第29位</w:t>
      </w: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2023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U.S. News美国最佳商学院排名22位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二、</w:t>
      </w:r>
      <w:r>
        <w:rPr>
          <w:rFonts w:ascii="Calibri" w:hAnsi="Calibri" w:eastAsia="黑体" w:cs="Calibri"/>
          <w:sz w:val="32"/>
          <w:szCs w:val="20"/>
        </w:rPr>
        <w:t> </w:t>
      </w:r>
      <w:r>
        <w:rPr>
          <w:rFonts w:ascii="黑体" w:hAnsi="黑体" w:eastAsia="黑体" w:cs="Times New Roman"/>
          <w:sz w:val="32"/>
          <w:szCs w:val="20"/>
        </w:rPr>
        <w:t>项目介绍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本项目是由美国华盛顿大学所提供的线下学期交流项目。项目期间，学生将作为华盛顿大学全日制学生注册，与美国本土及其他国际学生一起进行专业课学习，由华盛顿大学进行统一学术管理与学术考核。项目结束后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考试通过的学生</w:t>
      </w:r>
      <w:r>
        <w:rPr>
          <w:rFonts w:ascii="仿宋" w:hAnsi="仿宋" w:eastAsia="仿宋" w:cs="Times New Roman"/>
          <w:sz w:val="32"/>
          <w:szCs w:val="20"/>
        </w:rPr>
        <w:t>将获得华盛顿大学颁发的官方成绩单。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三、</w:t>
      </w:r>
      <w:r>
        <w:rPr>
          <w:rFonts w:ascii="Calibri" w:hAnsi="Calibri" w:eastAsia="黑体" w:cs="Calibri"/>
          <w:sz w:val="32"/>
          <w:szCs w:val="20"/>
        </w:rPr>
        <w:t> </w:t>
      </w:r>
      <w:r>
        <w:rPr>
          <w:rFonts w:ascii="黑体" w:hAnsi="黑体" w:eastAsia="黑体" w:cs="Times New Roman"/>
          <w:sz w:val="32"/>
          <w:szCs w:val="20"/>
        </w:rPr>
        <w:t>专业方向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数学、经济、政治、心理学、教育学、计算机科学、计算机工程、工商管理、法学</w:t>
      </w:r>
      <w:r>
        <w:rPr>
          <w:rFonts w:hint="eastAsia" w:ascii="仿宋" w:hAnsi="仿宋" w:eastAsia="仿宋" w:cs="Arial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课程由以下三部分组成，具体选课说明如下：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1.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Advising Seminar（3学分）: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Strategies for American University Success：本课程是针对母语为非英语国家的学生设计的，旨在提高学生的学术英语技能，以便帮助学生理解美国高校课程、作业、讲座课堂讨论等内容，从而更好的适应美国大学的教学方式，授课方法等。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2.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International studies course（政治、经济、环境等，5学分）：学生将从Jackson school of International Studies选择1门国际学院开设的课程，这门课程同时也向华盛顿本校学生开放，每学期具体开放课程将根据实际情况进行调整。不管学生来自什么样的专业和背景，国际研究课程都将帮助学生提升国际化视野。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3.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UW elective（10学分）：每学期学生可以修读2门全校范围内开放的课程，课程在有空位的基础上即可注册。每学期的第一周，学生将试听课程并在学术指导老师的帮助下，完成课程的注册。可选专业包括：数学、物理、化学、经济、政治、历史、音乐、舞蹈、心理学、教育学、生物科学、微生物工程、地球科学、核物理、航天工程、听力学、临床心理学、计算机科学、计算机工程、工商管理、法学、工程、动物学、森林学、海洋生物学、国际研究以及七十多门外国语课程等等。部分课程不对国际学生开放，Aeronautics &amp; Astronautics, Social Work,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Drama, Art, Digital Arts and Experimental Media, Honors courses, Medicine, Dentistry, Online Courses。另外社会学、法律、商务和工程为热门专业，选课有一定难度，专业学术导师将指导学生进行选课。具体课程请点击链接查看：https://www.washington.edu/students/timeschd/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四、</w:t>
      </w:r>
      <w:r>
        <w:rPr>
          <w:rFonts w:ascii="Calibri" w:hAnsi="Calibri" w:eastAsia="黑体" w:cs="Calibri"/>
          <w:sz w:val="32"/>
          <w:szCs w:val="20"/>
        </w:rPr>
        <w:t> </w:t>
      </w:r>
      <w:r>
        <w:rPr>
          <w:rFonts w:ascii="黑体" w:hAnsi="黑体" w:eastAsia="黑体" w:cs="Times New Roman"/>
          <w:sz w:val="32"/>
          <w:szCs w:val="20"/>
        </w:rPr>
        <w:t>申请要求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大二、大三学生，绩点3.0，雅思7.0 （单项不低于6.0）或托福92（单项不低于17）</w:t>
      </w:r>
      <w:r>
        <w:rPr>
          <w:rFonts w:hint="eastAsia" w:ascii="仿宋" w:hAnsi="仿宋" w:eastAsia="仿宋" w:cs="Times New Roman"/>
          <w:sz w:val="32"/>
          <w:szCs w:val="20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五、</w:t>
      </w:r>
      <w:r>
        <w:rPr>
          <w:rFonts w:ascii="Calibri" w:hAnsi="Calibri" w:eastAsia="黑体" w:cs="Calibri"/>
          <w:sz w:val="32"/>
          <w:szCs w:val="20"/>
        </w:rPr>
        <w:t> </w:t>
      </w:r>
      <w:r>
        <w:rPr>
          <w:rFonts w:ascii="黑体" w:hAnsi="黑体" w:eastAsia="黑体" w:cs="Times New Roman"/>
          <w:sz w:val="32"/>
          <w:szCs w:val="20"/>
        </w:rPr>
        <w:t>项目费用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1.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hint="eastAsia" w:ascii="仿宋" w:hAnsi="仿宋" w:eastAsia="仿宋" w:cs="Times New Roman"/>
          <w:sz w:val="32"/>
          <w:szCs w:val="20"/>
        </w:rPr>
        <w:t>每学年</w:t>
      </w:r>
      <w:r>
        <w:rPr>
          <w:rFonts w:ascii="仿宋" w:hAnsi="仿宋" w:eastAsia="仿宋" w:cs="Times New Roman"/>
          <w:sz w:val="32"/>
          <w:szCs w:val="20"/>
        </w:rPr>
        <w:t>费用约$10,039,具体包括：申请费$50、学费$7,995/每学期、国际学生保险费$454/每学期、录取文件快递费$40。若实际修读学分超过最低选修学分数，则多出的学分部分按照学校的学费标准补缴学费。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2.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项目费用不包括：签证费用、个人生活费用、国际机票、住宿费（参考住宿费用校内双人间标准$2,249/每学期）。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hint="eastAsia" w:ascii="黑体" w:hAnsi="黑体" w:eastAsia="黑体" w:cs="Times New Roman"/>
          <w:sz w:val="32"/>
          <w:szCs w:val="20"/>
        </w:rPr>
        <w:t>六</w:t>
      </w:r>
      <w:r>
        <w:rPr>
          <w:rFonts w:ascii="黑体" w:hAnsi="黑体" w:eastAsia="黑体" w:cs="Times New Roman"/>
          <w:sz w:val="32"/>
          <w:szCs w:val="20"/>
        </w:rPr>
        <w:t>、</w:t>
      </w:r>
      <w:r>
        <w:rPr>
          <w:rFonts w:ascii="Calibri" w:hAnsi="Calibri" w:eastAsia="黑体" w:cs="Calibri"/>
          <w:sz w:val="32"/>
          <w:szCs w:val="20"/>
        </w:rPr>
        <w:t> </w:t>
      </w:r>
      <w:r>
        <w:rPr>
          <w:rFonts w:ascii="黑体" w:hAnsi="黑体" w:eastAsia="黑体" w:cs="Times New Roman"/>
          <w:sz w:val="32"/>
          <w:szCs w:val="20"/>
        </w:rPr>
        <w:t>报名截止日期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2023年5月1日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七</w:t>
      </w:r>
      <w:r>
        <w:rPr>
          <w:rFonts w:ascii="黑体" w:hAnsi="黑体" w:eastAsia="黑体" w:cs="Times New Roman"/>
          <w:sz w:val="32"/>
          <w:szCs w:val="20"/>
        </w:rPr>
        <w:t>、</w:t>
      </w:r>
      <w:r>
        <w:rPr>
          <w:rFonts w:ascii="Calibri" w:hAnsi="Calibri" w:eastAsia="黑体" w:cs="Calibri"/>
          <w:sz w:val="32"/>
          <w:szCs w:val="20"/>
        </w:rPr>
        <w:t> </w:t>
      </w:r>
      <w:r>
        <w:rPr>
          <w:rFonts w:ascii="黑体" w:hAnsi="黑体" w:eastAsia="黑体" w:cs="Times New Roman"/>
          <w:sz w:val="32"/>
          <w:szCs w:val="20"/>
        </w:rPr>
        <w:t>申请流程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在“立信留学”微信公众号或国际交流处网页“学生交流”了解项目详情，通过“报名”进入“学生海外项目管理系统”；完成申请信息填报，上传有关资料，下载申请表，请学院签字、盖章后，扫描报名表电子版发国际交流处严老师邮箱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（邮箱见下文联系方式）；纸质材料交至国际交流处办公室。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八、</w:t>
      </w:r>
      <w:r>
        <w:rPr>
          <w:rFonts w:ascii="Calibri" w:hAnsi="Calibri" w:eastAsia="黑体" w:cs="Calibri"/>
          <w:sz w:val="32"/>
          <w:szCs w:val="20"/>
        </w:rPr>
        <w:t> </w:t>
      </w:r>
      <w:r>
        <w:rPr>
          <w:rFonts w:ascii="黑体" w:hAnsi="黑体" w:eastAsia="黑体" w:cs="Times New Roman"/>
          <w:sz w:val="32"/>
          <w:szCs w:val="20"/>
        </w:rPr>
        <w:t>联系人及办公室地址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 xml:space="preserve">上川路校区：严老师 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金保楼309室</w:t>
      </w:r>
      <w:r>
        <w:rPr>
          <w:rFonts w:ascii="Calibri" w:hAnsi="Calibri" w:eastAsia="仿宋" w:cs="Calibri"/>
          <w:sz w:val="32"/>
          <w:szCs w:val="20"/>
        </w:rPr>
        <w:t>   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电话：33935418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邮箱：danielleyandan@163.com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 xml:space="preserve">文翔路校区：刘老师 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行政楼105室</w:t>
      </w:r>
      <w:r>
        <w:rPr>
          <w:rFonts w:ascii="Calibri" w:hAnsi="Calibri" w:eastAsia="仿宋" w:cs="Calibri"/>
          <w:sz w:val="32"/>
          <w:szCs w:val="20"/>
        </w:rPr>
        <w:t>   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电话：67705344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欢迎微信咨询：Danielleyd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九、</w:t>
      </w:r>
      <w:r>
        <w:rPr>
          <w:rFonts w:ascii="Calibri" w:hAnsi="Calibri" w:eastAsia="黑体" w:cs="Calibri"/>
          <w:sz w:val="32"/>
          <w:szCs w:val="20"/>
        </w:rPr>
        <w:t> </w:t>
      </w:r>
      <w:r>
        <w:rPr>
          <w:rFonts w:ascii="黑体" w:hAnsi="黑体" w:eastAsia="黑体" w:cs="Times New Roman"/>
          <w:sz w:val="32"/>
          <w:szCs w:val="20"/>
        </w:rPr>
        <w:t>注意事项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1.学生赴海外参加访学项目前，需按要求提交有关材料报学校审批，通过后方可出国;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2.学生自行办理访学签证及相关手续，申请访学签证原则上须提供语言成绩;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  <w:lang w:eastAsia="zh-CN"/>
        </w:rPr>
      </w:pPr>
      <w:r>
        <w:rPr>
          <w:rFonts w:ascii="仿宋" w:hAnsi="仿宋" w:eastAsia="仿宋" w:cs="Times New Roman"/>
          <w:sz w:val="32"/>
          <w:szCs w:val="20"/>
        </w:rPr>
        <w:t>3.学生海外访学期间需正常缴纳我校和海外合作学校学费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lN2RhOWZhMTMzY2QwZTk3YzMzNTliMTQwNWMzMmUifQ=="/>
  </w:docVars>
  <w:rsids>
    <w:rsidRoot w:val="002962AE"/>
    <w:rsid w:val="00196905"/>
    <w:rsid w:val="002962AE"/>
    <w:rsid w:val="005305D1"/>
    <w:rsid w:val="005D6B39"/>
    <w:rsid w:val="126E2644"/>
    <w:rsid w:val="4332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1406</Words>
  <Characters>1816</Characters>
  <Lines>14</Lines>
  <Paragraphs>4</Paragraphs>
  <TotalTime>18</TotalTime>
  <ScaleCrop>false</ScaleCrop>
  <LinksUpToDate>false</LinksUpToDate>
  <CharactersWithSpaces>1888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2023-03-27T03:01:00Z</dcterms:created>
  <dc:creator>jb</dc:creator>
  <cp:lastModifiedBy>Danielle</cp:lastModifiedBy>
  <dcterms:modified xsi:type="dcterms:W3CDTF">2023-03-28T03:29:59Z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BADA1D85A9E2435A8E7BE3794B593144_12</vt:lpwstr>
  </property>
</Properties>
</file>