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美国加州大学河滨分校2023年</w:t>
      </w:r>
    </w:p>
    <w:p>
      <w:pPr>
        <w:spacing w:line="64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3+1+</w:t>
      </w:r>
      <w:r>
        <w:rPr>
          <w:rFonts w:hint="eastAsia" w:ascii="方正小标宋简体" w:hAnsi="Times New Roman" w:eastAsia="方正小标宋简体" w:cs="Times New Roman"/>
          <w:sz w:val="44"/>
          <w:szCs w:val="44"/>
          <w:lang w:val="en-US" w:eastAsia="zh-CN"/>
        </w:rPr>
        <w:t>1/</w:t>
      </w:r>
      <w:r>
        <w:rPr>
          <w:rFonts w:ascii="方正小标宋简体" w:hAnsi="Times New Roman" w:eastAsia="方正小标宋简体" w:cs="Times New Roman"/>
          <w:sz w:val="44"/>
          <w:szCs w:val="44"/>
        </w:rPr>
        <w:t>3+1+</w:t>
      </w:r>
      <w:r>
        <w:rPr>
          <w:rFonts w:hint="eastAsia" w:ascii="方正小标宋简体" w:hAnsi="Times New Roman" w:eastAsia="方正小标宋简体" w:cs="Times New Roman"/>
          <w:sz w:val="44"/>
          <w:szCs w:val="44"/>
          <w:lang w:val="en-US" w:eastAsia="zh-CN"/>
        </w:rPr>
        <w:t>2</w:t>
      </w:r>
      <w:r>
        <w:rPr>
          <w:rFonts w:hint="eastAsia" w:ascii="方正小标宋简体" w:hAnsi="Times New Roman" w:eastAsia="方正小标宋简体" w:cs="Times New Roman"/>
          <w:sz w:val="44"/>
          <w:szCs w:val="44"/>
          <w:lang w:eastAsia="zh-CN"/>
        </w:rPr>
        <w:t>本硕</w:t>
      </w:r>
      <w:r>
        <w:rPr>
          <w:rFonts w:ascii="方正小标宋简体" w:hAnsi="Times New Roman" w:eastAsia="方正小标宋简体" w:cs="Times New Roman"/>
          <w:sz w:val="44"/>
          <w:szCs w:val="44"/>
        </w:rPr>
        <w:t>项目招生通知</w:t>
      </w:r>
    </w:p>
    <w:p>
      <w:pPr>
        <w:pStyle w:val="4"/>
        <w:spacing w:before="75" w:beforeAutospacing="0" w:after="75" w:afterAutospacing="0"/>
        <w:rPr>
          <w:rFonts w:ascii="Arial" w:hAnsi="Arial" w:cs="Arial"/>
          <w:color w:val="000000"/>
        </w:rPr>
      </w:pPr>
      <w:r>
        <w:rPr>
          <w:rFonts w:ascii="Arial" w:hAnsi="Arial" w:cs="Arial"/>
          <w:color w:val="00000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一、项目介绍</w:t>
      </w:r>
    </w:p>
    <w:p>
      <w:pPr>
        <w:spacing w:line="560" w:lineRule="exact"/>
        <w:ind w:firstLine="480" w:firstLineChars="150"/>
        <w:rPr>
          <w:rFonts w:ascii="黑体" w:hAnsi="黑体" w:eastAsia="黑体" w:cs="Times New Roman"/>
          <w:sz w:val="32"/>
          <w:szCs w:val="20"/>
        </w:rPr>
      </w:pPr>
      <w:r>
        <w:rPr>
          <w:rFonts w:ascii="楷体" w:hAnsi="楷体" w:eastAsia="楷体" w:cs="Times New Roman"/>
          <w:sz w:val="32"/>
          <w:szCs w:val="20"/>
        </w:rPr>
        <w:t>（一） 学校介绍</w:t>
      </w:r>
    </w:p>
    <w:p>
      <w:pPr>
        <w:spacing w:line="560" w:lineRule="exact"/>
        <w:ind w:firstLine="640" w:firstLineChars="200"/>
        <w:rPr>
          <w:rFonts w:ascii="Arial" w:hAnsi="Arial" w:cs="Arial"/>
          <w:color w:val="000000"/>
        </w:rPr>
      </w:pPr>
      <w:r>
        <w:rPr>
          <w:rFonts w:ascii="仿宋" w:hAnsi="仿宋" w:eastAsia="仿宋" w:cs="Times New Roman"/>
          <w:sz w:val="32"/>
          <w:szCs w:val="20"/>
        </w:rPr>
        <w:t>加州大学河滨分校（Univeristy of California, Riverside, 简称 UCR）是一所美国著名的公立研究型大学，是加州大学系统中十大分校之一。加州大学河滨分校位于加利福尼亚州河滨市，距离洛杉矶一小时车程。加州大学河滨分校除了以其高质量的教育水平和“全美最美校园”闻名于世，更以学生多样化、教学理念多样化、课程多样化为特点，位列《美国新闻与世界报道》“全美教育多样化”排名第五。美国《时代》杂志曾评选加州大学河滨分校为美国“性价比最高”的大学。根据《美国新闻与世界报告》（U.S. News &amp; World Report）2023的排名中，UCR高居美国公立大学排名第38；另据《普林斯顿评论》，UCR 被评为最好大学之一。UCR 商学院则荣获 Ａ 级 AACSB 认证，U.S. News 中的百强商学院。同时，UCR商学院是十大加州大学分校中最大的商学院，拥有 15,000 名校友，学校的校友数量更是超过了 10 万多人。</w:t>
      </w:r>
    </w:p>
    <w:p>
      <w:pPr>
        <w:spacing w:line="560" w:lineRule="exact"/>
        <w:ind w:firstLine="420" w:firstLineChars="200"/>
        <w:rPr>
          <w:rFonts w:ascii="仿宋" w:hAnsi="仿宋" w:eastAsia="仿宋" w:cs="Times New Roman"/>
          <w:sz w:val="32"/>
          <w:szCs w:val="20"/>
        </w:rPr>
      </w:pPr>
      <w:r>
        <w:rPr>
          <w:rFonts w:ascii="Arial" w:hAnsi="Arial" w:cs="Arial"/>
          <w:color w:val="00000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加州大学是世界一流的学府，在各项学术指标和排名中均能名列前茅。这些校区互为独立又紧密联系，各自作为独立的大学而存在，共同组成了享誉全美乃至全世界的加州大学（UC）系统。</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学校排名：</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1.</w:t>
      </w:r>
      <w:r>
        <w:rPr>
          <w:rFonts w:ascii="Calibri" w:hAnsi="Calibri" w:eastAsia="仿宋" w:cs="Calibri"/>
          <w:sz w:val="32"/>
          <w:szCs w:val="20"/>
        </w:rPr>
        <w:t> </w:t>
      </w:r>
      <w:r>
        <w:rPr>
          <w:rFonts w:ascii="仿宋" w:hAnsi="仿宋" w:eastAsia="仿宋" w:cs="Times New Roman"/>
          <w:sz w:val="32"/>
          <w:szCs w:val="20"/>
        </w:rPr>
        <w:t>2023 U.S.NEWS 美国综合性大学排名第89</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w:t>
      </w:r>
      <w:r>
        <w:rPr>
          <w:rFonts w:ascii="Calibri" w:hAnsi="Calibri" w:eastAsia="仿宋" w:cs="Calibri"/>
          <w:sz w:val="32"/>
          <w:szCs w:val="20"/>
        </w:rPr>
        <w:t> </w:t>
      </w:r>
      <w:r>
        <w:rPr>
          <w:rFonts w:ascii="仿宋" w:hAnsi="仿宋" w:eastAsia="仿宋" w:cs="Times New Roman"/>
          <w:sz w:val="32"/>
          <w:szCs w:val="20"/>
        </w:rPr>
        <w:t>2023 U.S.NEWS 美国公立大学排名第38</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3.</w:t>
      </w:r>
      <w:r>
        <w:rPr>
          <w:rFonts w:ascii="Calibri" w:hAnsi="Calibri" w:eastAsia="仿宋" w:cs="Calibri"/>
          <w:sz w:val="32"/>
          <w:szCs w:val="20"/>
        </w:rPr>
        <w:t> </w:t>
      </w:r>
      <w:r>
        <w:rPr>
          <w:rFonts w:ascii="仿宋" w:hAnsi="仿宋" w:eastAsia="仿宋" w:cs="Times New Roman"/>
          <w:sz w:val="32"/>
          <w:szCs w:val="20"/>
        </w:rPr>
        <w:t>2023 U.S.NEWS 美国MBA项目排名89</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4.</w:t>
      </w:r>
      <w:r>
        <w:rPr>
          <w:rFonts w:ascii="Calibri" w:hAnsi="Calibri" w:eastAsia="仿宋" w:cs="Calibri"/>
          <w:sz w:val="32"/>
          <w:szCs w:val="20"/>
        </w:rPr>
        <w:t> </w:t>
      </w:r>
      <w:r>
        <w:rPr>
          <w:rFonts w:ascii="仿宋" w:hAnsi="仿宋" w:eastAsia="仿宋" w:cs="Times New Roman"/>
          <w:sz w:val="32"/>
          <w:szCs w:val="20"/>
        </w:rPr>
        <w:t>2023 U.S.NEWS 美国本科最佳商科项目排名第78</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5.2020美国华盛顿月刊－全美National Universities排名：第15名。</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6.全美4000多所高校排名第124名（2023 US News &amp; World Report排名）；</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7.2023美国最佳大学排名第63名。</w:t>
      </w:r>
    </w:p>
    <w:p>
      <w:pPr>
        <w:pStyle w:val="4"/>
        <w:spacing w:before="75" w:beforeAutospacing="0" w:after="75" w:afterAutospacing="0"/>
        <w:rPr>
          <w:rFonts w:ascii="Arial" w:hAnsi="Arial" w:cs="Arial"/>
          <w:color w:val="000000"/>
        </w:rPr>
      </w:pPr>
      <w:r>
        <w:rPr>
          <w:rFonts w:ascii="Arial" w:hAnsi="Arial" w:cs="Arial"/>
          <w:color w:val="000000"/>
        </w:rPr>
        <w:t> </w:t>
      </w:r>
    </w:p>
    <w:p>
      <w:pPr>
        <w:spacing w:line="560" w:lineRule="exact"/>
        <w:ind w:firstLine="480" w:firstLineChars="150"/>
        <w:rPr>
          <w:rFonts w:ascii="楷体" w:hAnsi="楷体" w:eastAsia="楷体" w:cs="Times New Roman"/>
          <w:sz w:val="32"/>
          <w:szCs w:val="20"/>
        </w:rPr>
      </w:pPr>
      <w:r>
        <w:rPr>
          <w:rFonts w:ascii="楷体" w:hAnsi="楷体" w:eastAsia="楷体" w:cs="Times New Roman"/>
          <w:sz w:val="32"/>
          <w:szCs w:val="20"/>
        </w:rPr>
        <w:t>（二） 项目结构</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参加此项目的学生在立信会计金融学院完成三年的本科学习后前往UCR进行为期两年或三年的学习（取决于学生在UCR所选择录取注册的不同专业硕士项目）。本合作项目包含以下三个阶段：</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1. 阶段一（前三年在立信会计金融学院就读）：</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学生被立信会计金融学院录取并完成3年的学习，专业涵盖工商、金融、会计类。其它专业学生如经由立信会计金融学院和加州大学河滨分校商学院（SoBA）共同许可，也可以申请到此项目学习。</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 阶段二（UCR一年的本科高年级学习）：</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在立信会计金融学院完成了三年学习并满足UCR的学术和语言要求的学生将被允许到加州大学河滨分校商学院进行一年的本科高年级课程学习。</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学生不是以UCR的本科学位项目的身份被录取，而是参加一个专门的合作项目，即UCR商科硕士预备项目（简称UCR-MBPP）。上课是和UCR本校学生一起，UCR所有的资源（如学生卡，图书馆等）都是和本校的学生一样无差别。</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SoBA将为学生提供在UCR专门学习本科高年级课程的机会，并将所获学分转回立信会计金融学院，从而获得立信会计金融学院的本科学位。</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学生将在UCR进行为期一学年从九月到六月的学习，每学期将修12个学分的课程（每门课4个学分），一学年将共获得36个学分。选课将由UCR的学术指导老师具体指导，这些课程将为学生的硕士阶段的学习做好准备。</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如需要GMAT辅导的学生还可在UCR修习额外GMAT辅导课程（费用另计），以备申请UCR硕士项目的资格。</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每学期的学习结束后，学生将收到UCR 国际教育项目的官方正式成绩单，证明在UCR商学院所完成和转回立信会计金融学院的课程成绩与学分数。</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成功完成阶段二的学生将获得立信会计金融学院的毕业证与本科学位。学生的学位证书复印件和本科四年的成绩单将尽快传到UCR。</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3. 阶段三（UCR硕士学位的学习）：</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学生在UCR成功完成一年的学习并取得合格的GMAT或GRE成绩后，不需要重新考托福，即可获得到UCR商学院硕士研究生学位项目继续深造的资格。 可就读的硕士研究生学位项目包括：</w:t>
      </w:r>
      <w:r>
        <w:rPr>
          <w:rFonts w:ascii="Calibri" w:hAnsi="Calibri" w:eastAsia="仿宋" w:cs="Calibri"/>
          <w:sz w:val="32"/>
          <w:szCs w:val="20"/>
        </w:rPr>
        <w:t> </w:t>
      </w:r>
      <w:r>
        <w:rPr>
          <w:rFonts w:ascii="仿宋" w:hAnsi="仿宋" w:eastAsia="仿宋" w:cs="Times New Roman"/>
          <w:sz w:val="32"/>
          <w:szCs w:val="20"/>
        </w:rPr>
        <w:t>(1) 工商管理硕士MBA（2年学制）；(2) 专业会计硕士MPAC（1年学制）；（3）金融硕士MFin（1年学制）； （4）商业分析理学硕士MSBA（1年学制）</w:t>
      </w:r>
      <w:r>
        <w:rPr>
          <w:rFonts w:ascii="Calibri" w:hAnsi="Calibri" w:eastAsia="仿宋" w:cs="Calibri"/>
          <w:sz w:val="32"/>
          <w:szCs w:val="20"/>
        </w:rPr>
        <w:t> </w:t>
      </w:r>
      <w:r>
        <w:rPr>
          <w:rFonts w:ascii="仿宋" w:hAnsi="仿宋" w:eastAsia="仿宋" w:cs="Times New Roman"/>
          <w:sz w:val="32"/>
          <w:szCs w:val="20"/>
        </w:rPr>
        <w:t>学生在UCR第一学期结束（12月前后）时即可开始申请以上硕士项目的提前录取。 UCR商科硕士录取通知书在经过审核学生成绩单与GMAT（或GRE）成绩后，由UCR研究生院院长签发。</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项目优势</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本科阶段90%学生来自当地，插班进入大四，在主校区与本科生同班上课。</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项目内学生申请本校硕士可免考语言，GMAT只需560分；非项目内学生申请，雅思要求为7.0。</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项目内学生申请本校硕士可获得丰厚的奖学金政策</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历届学生的升学结果中，93%能够成功申请进入世界前百的院校，54%选择留在UCR继续硕士学习。</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本科毕业后的暑假，有机会在学校的安排下在美国实习。</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完成本科及硕士后分别可获得在美实习及工作OPT签证一至三年。</w:t>
      </w:r>
    </w:p>
    <w:p>
      <w:pPr>
        <w:spacing w:line="560" w:lineRule="exact"/>
        <w:ind w:firstLine="640" w:firstLineChars="200"/>
        <w:rPr>
          <w:rFonts w:hint="eastAsia"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二、录取条件</w:t>
      </w:r>
    </w:p>
    <w:p>
      <w:pPr>
        <w:spacing w:line="560" w:lineRule="exact"/>
        <w:ind w:firstLine="480" w:firstLineChars="150"/>
        <w:rPr>
          <w:rFonts w:ascii="楷体" w:hAnsi="楷体" w:eastAsia="楷体" w:cs="Times New Roman"/>
          <w:sz w:val="32"/>
          <w:szCs w:val="20"/>
        </w:rPr>
      </w:pPr>
      <w:r>
        <w:rPr>
          <w:rFonts w:ascii="楷体" w:hAnsi="楷体" w:eastAsia="楷体" w:cs="Times New Roman"/>
          <w:sz w:val="32"/>
          <w:szCs w:val="20"/>
        </w:rPr>
        <w:t>（一） 阶段二（在UCR第一年本科高年级）：</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1. UCR商科硕士预备项目申请者必须具备良好的由SoBA和立信会计金融学院共同确定的学术能力，自大一起所有课程平均分不低于80分（百分制）或平均学分绩点不低于3.0分（4分制），且无不及格课程；</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 UCR商科硕士预备项目申请者必须达到最低的英语水平要求。大三学生，绩点3.0，雅思6.5，托福80（机考），多邻国100，大学英语四级500，大学英语六级460</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480" w:firstLineChars="150"/>
        <w:rPr>
          <w:rFonts w:ascii="楷体" w:hAnsi="楷体" w:eastAsia="楷体" w:cs="Times New Roman"/>
          <w:sz w:val="32"/>
          <w:szCs w:val="20"/>
        </w:rPr>
      </w:pPr>
      <w:r>
        <w:rPr>
          <w:rFonts w:ascii="楷体" w:hAnsi="楷体" w:eastAsia="楷体" w:cs="Times New Roman"/>
          <w:sz w:val="32"/>
          <w:szCs w:val="20"/>
        </w:rPr>
        <w:t>（二） 阶段三（在UCR硕士学位项目学习）：</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继续在UCR商学院硕士学位项目深造需要满足以下条件：</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1. 申请者第三年（在立信会计金融学院）和第四年（在UCR）所修课程的整体GPA需维持在3.2/4.0或以上；</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 申请者需提交不低于560分的GMAT成绩，或相应分数的GRE成绩</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http://www.ets.org/s/gre/flash/bschool/comparison/17302/800/index.html</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三、项目费用及奖学金</w:t>
      </w:r>
    </w:p>
    <w:p>
      <w:pPr>
        <w:spacing w:line="560" w:lineRule="exact"/>
        <w:ind w:firstLine="480" w:firstLineChars="150"/>
        <w:rPr>
          <w:rFonts w:ascii="楷体" w:hAnsi="楷体" w:eastAsia="楷体" w:cs="Times New Roman"/>
          <w:sz w:val="32"/>
          <w:szCs w:val="20"/>
        </w:rPr>
      </w:pPr>
      <w:r>
        <w:rPr>
          <w:rFonts w:ascii="楷体" w:hAnsi="楷体" w:eastAsia="楷体" w:cs="Times New Roman"/>
          <w:sz w:val="32"/>
          <w:szCs w:val="20"/>
        </w:rPr>
        <w:t>（一） 阶段二（在UCR第一年本科高年级）：</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通过本项目被录取的学生一学年（三个学期，从九月到六月，一学期最多可修12学分）的优惠学费约为25,000美金， 每年的学费更新将提前六个月通知。</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学生自行负担在UCR学习的所有费用，包括但不限于申请费、学费、学生服务费（必须要交的费用，学生可享受学校的绝大多数服务设施）、健康保险费、书本材料费、住宿费、国际旅费和个人费用。费用清单可以在加州大学河滨分校国际教育项目部（IEP）网站上查询并定期更新。www.iep.ucr.edu</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480" w:firstLineChars="150"/>
        <w:rPr>
          <w:rFonts w:ascii="Arial" w:hAnsi="Arial" w:cs="Arial"/>
          <w:color w:val="000000"/>
        </w:rPr>
      </w:pPr>
      <w:r>
        <w:rPr>
          <w:rFonts w:ascii="楷体" w:hAnsi="楷体" w:eastAsia="楷体" w:cs="Times New Roman"/>
          <w:sz w:val="32"/>
          <w:szCs w:val="20"/>
        </w:rPr>
        <w:t>（二） 阶段三（在UCR硕士学习）：</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完成UCR-MBPP 第一年学业并继续攻读UCR工商管理硕士、会计硕士、或金融硕士项目的学生将按UCR研究生部国际留学生的标准缴纳学费和其它相关费用。 学生自行负担在UCR学习的所有费用，包括但不限于申请费、学费、学生服务费（必须要交的费用，学生可享受学校的绝大多数服务设施）、健康保险费、书本材料费、住宿费、国际旅费和个人费用。所有费用清单可以在IEP网站上查询并定期更新。www.classes.ucr.edu/fees/schedule.htm</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 奖学金：</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如学生有不低于3.2/4.0的GPA和不低于650分的GMAT成绩时，将被考虑获得奖学金的资助。奖学金的额度从部分学费减免、全部学费减免、到更多的生活费补助。</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四、申请材料（以下材料均为纸质版）</w:t>
      </w:r>
    </w:p>
    <w:p>
      <w:pPr>
        <w:spacing w:line="560" w:lineRule="exact"/>
        <w:ind w:firstLine="640" w:firstLineChars="200"/>
        <w:rPr>
          <w:rFonts w:hint="eastAsia" w:ascii="仿宋" w:hAnsi="仿宋" w:eastAsia="仿宋" w:cs="Times New Roman"/>
          <w:sz w:val="32"/>
          <w:szCs w:val="20"/>
        </w:rPr>
      </w:pPr>
      <w:r>
        <w:rPr>
          <w:rFonts w:ascii="仿宋" w:hAnsi="仿宋" w:eastAsia="仿宋" w:cs="Times New Roman"/>
          <w:sz w:val="32"/>
          <w:szCs w:val="20"/>
        </w:rPr>
        <w:t>学本科生出国（境）交流、学习申请表</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原件1份</w:t>
      </w:r>
      <w:r>
        <w:rPr>
          <w:rFonts w:hint="eastAsia" w:ascii="仿宋" w:hAnsi="仿宋" w:eastAsia="仿宋" w:cs="Times New Roman"/>
          <w:sz w:val="32"/>
          <w:szCs w:val="20"/>
        </w:rPr>
        <w:t>，</w:t>
      </w:r>
      <w:r>
        <w:rPr>
          <w:rFonts w:ascii="仿宋" w:hAnsi="仿宋" w:eastAsia="仿宋" w:cs="Times New Roman"/>
          <w:sz w:val="32"/>
          <w:szCs w:val="20"/>
        </w:rPr>
        <w:t>护照首页</w:t>
      </w:r>
      <w:r>
        <w:rPr>
          <w:rFonts w:hint="eastAsia" w:ascii="仿宋" w:hAnsi="仿宋" w:eastAsia="仿宋" w:cs="Times New Roman"/>
          <w:sz w:val="32"/>
          <w:szCs w:val="20"/>
        </w:rPr>
        <w:t>；</w:t>
      </w:r>
      <w:r>
        <w:rPr>
          <w:rFonts w:ascii="仿宋" w:hAnsi="仿宋" w:eastAsia="仿宋" w:cs="Times New Roman"/>
          <w:sz w:val="32"/>
          <w:szCs w:val="20"/>
        </w:rPr>
        <w:t>复印件1份</w:t>
      </w:r>
      <w:r>
        <w:rPr>
          <w:rFonts w:hint="eastAsia" w:ascii="Calibri" w:hAnsi="Calibri" w:eastAsia="仿宋" w:cs="Calibri"/>
          <w:sz w:val="32"/>
          <w:szCs w:val="20"/>
        </w:rPr>
        <w:t>，</w:t>
      </w:r>
      <w:r>
        <w:rPr>
          <w:rFonts w:ascii="仿宋" w:hAnsi="仿宋" w:eastAsia="仿宋" w:cs="Times New Roman"/>
          <w:sz w:val="32"/>
          <w:szCs w:val="20"/>
        </w:rPr>
        <w:t>护照的有效期大于两年</w:t>
      </w:r>
      <w:r>
        <w:rPr>
          <w:rFonts w:hint="eastAsia" w:ascii="仿宋" w:hAnsi="仿宋" w:eastAsia="仿宋" w:cs="Times New Roman"/>
          <w:sz w:val="32"/>
          <w:szCs w:val="20"/>
        </w:rPr>
        <w:t>。</w:t>
      </w:r>
    </w:p>
    <w:p>
      <w:pPr>
        <w:spacing w:line="560" w:lineRule="exact"/>
        <w:ind w:firstLine="640" w:firstLineChars="200"/>
        <w:rPr>
          <w:rFonts w:hint="eastAsia" w:ascii="仿宋" w:hAnsi="仿宋" w:eastAsia="仿宋" w:cs="Times New Roman"/>
          <w:sz w:val="32"/>
          <w:szCs w:val="20"/>
        </w:rPr>
      </w:pPr>
      <w:r>
        <w:rPr>
          <w:rFonts w:ascii="仿宋" w:hAnsi="仿宋" w:eastAsia="仿宋" w:cs="Times New Roman"/>
          <w:sz w:val="32"/>
          <w:szCs w:val="20"/>
        </w:rPr>
        <w:t>存款证明</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原件1份</w:t>
      </w:r>
      <w:r>
        <w:rPr>
          <w:rFonts w:hint="eastAsia" w:ascii="仿宋" w:hAnsi="仿宋" w:eastAsia="仿宋" w:cs="Times New Roman"/>
          <w:sz w:val="32"/>
          <w:szCs w:val="20"/>
        </w:rPr>
        <w:t>，</w:t>
      </w:r>
      <w:r>
        <w:rPr>
          <w:rFonts w:ascii="仿宋" w:hAnsi="仿宋" w:eastAsia="仿宋" w:cs="Times New Roman"/>
          <w:sz w:val="32"/>
          <w:szCs w:val="20"/>
        </w:rPr>
        <w:t>金额不少于5万美元，或者等额人民币</w:t>
      </w:r>
      <w:r>
        <w:rPr>
          <w:rFonts w:hint="eastAsia" w:ascii="仿宋" w:hAnsi="仿宋" w:eastAsia="仿宋" w:cs="Times New Roman"/>
          <w:sz w:val="32"/>
          <w:szCs w:val="20"/>
        </w:rPr>
        <w:t>。</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r>
        <w:rPr>
          <w:rFonts w:ascii="仿宋" w:hAnsi="仿宋" w:eastAsia="仿宋" w:cs="Times New Roman"/>
          <w:sz w:val="32"/>
          <w:szCs w:val="20"/>
        </w:rPr>
        <w:t xml:space="preserve"> </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个人陈述</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原件1份</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200-250字，用英文回答三个问题</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1. Why do you want to study in the United States?</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 What are your overall academic goals--what do you want to study and why?</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3. Why do you believe you will be a successful student?</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r>
        <w:rPr>
          <w:rFonts w:ascii="仿宋" w:hAnsi="仿宋" w:eastAsia="仿宋" w:cs="Times New Roman"/>
          <w:sz w:val="32"/>
          <w:szCs w:val="20"/>
        </w:rPr>
        <w:t xml:space="preserve"> </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大学前五个学期的官方成绩单</w:t>
      </w:r>
    </w:p>
    <w:p>
      <w:pPr>
        <w:spacing w:line="560" w:lineRule="exact"/>
        <w:ind w:firstLine="640" w:firstLineChars="200"/>
        <w:rPr>
          <w:rFonts w:hint="eastAsia" w:ascii="仿宋" w:hAnsi="仿宋" w:eastAsia="仿宋" w:cs="Times New Roman"/>
          <w:sz w:val="32"/>
          <w:szCs w:val="20"/>
        </w:rPr>
      </w:pPr>
      <w:r>
        <w:rPr>
          <w:rFonts w:ascii="仿宋" w:hAnsi="仿宋" w:eastAsia="仿宋" w:cs="Times New Roman"/>
          <w:sz w:val="32"/>
          <w:szCs w:val="20"/>
        </w:rPr>
        <w:t>原件1份</w:t>
      </w:r>
      <w:r>
        <w:rPr>
          <w:rFonts w:hint="eastAsia" w:ascii="仿宋" w:hAnsi="仿宋" w:eastAsia="仿宋" w:cs="Times New Roman"/>
          <w:sz w:val="32"/>
          <w:szCs w:val="20"/>
        </w:rPr>
        <w:t>，</w:t>
      </w:r>
      <w:r>
        <w:rPr>
          <w:rFonts w:ascii="仿宋" w:hAnsi="仿宋" w:eastAsia="仿宋" w:cs="Times New Roman"/>
          <w:sz w:val="32"/>
          <w:szCs w:val="20"/>
        </w:rPr>
        <w:t>中英文</w:t>
      </w:r>
    </w:p>
    <w:p>
      <w:pPr>
        <w:spacing w:line="560" w:lineRule="exact"/>
        <w:ind w:firstLine="640" w:firstLineChars="200"/>
        <w:rPr>
          <w:rFonts w:ascii="仿宋" w:hAnsi="仿宋" w:eastAsia="仿宋" w:cs="Times New Roman"/>
          <w:sz w:val="32"/>
          <w:szCs w:val="20"/>
        </w:rPr>
      </w:pP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语言成绩（TOEFL 或者IELTS）</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复印件1份</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TOEFL 80、IELTS 6.5或者同等要求的语言类考试成绩</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r>
        <w:rPr>
          <w:rFonts w:ascii="仿宋" w:hAnsi="仿宋" w:eastAsia="仿宋" w:cs="Times New Roman"/>
          <w:sz w:val="32"/>
          <w:szCs w:val="20"/>
        </w:rPr>
        <w:t xml:space="preserve"> </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申请费200美金</w:t>
      </w:r>
      <w:r>
        <w:rPr>
          <w:rFonts w:hint="eastAsia" w:ascii="仿宋" w:hAnsi="仿宋" w:eastAsia="仿宋" w:cs="Times New Roman"/>
          <w:sz w:val="32"/>
          <w:szCs w:val="20"/>
        </w:rPr>
        <w:t>，</w:t>
      </w:r>
      <w:r>
        <w:rPr>
          <w:rFonts w:ascii="仿宋" w:hAnsi="仿宋" w:eastAsia="仿宋" w:cs="Times New Roman"/>
          <w:sz w:val="32"/>
          <w:szCs w:val="20"/>
        </w:rPr>
        <w:t>提供等额的人民币</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r>
        <w:rPr>
          <w:rFonts w:ascii="仿宋" w:hAnsi="仿宋" w:eastAsia="仿宋" w:cs="Times New Roman"/>
          <w:sz w:val="32"/>
          <w:szCs w:val="20"/>
        </w:rPr>
        <w:t xml:space="preserve"> </w:t>
      </w:r>
      <w:r>
        <w:rPr>
          <w:rFonts w:ascii="Calibri" w:hAnsi="Calibri" w:eastAsia="仿宋" w:cs="Calibri"/>
          <w:sz w:val="32"/>
          <w:szCs w:val="20"/>
        </w:rPr>
        <w:t> </w:t>
      </w:r>
    </w:p>
    <w:p>
      <w:pPr>
        <w:pStyle w:val="4"/>
        <w:spacing w:before="75" w:beforeAutospacing="0" w:after="75" w:afterAutospacing="0"/>
        <w:ind w:firstLine="640" w:firstLineChars="200"/>
        <w:rPr>
          <w:rFonts w:ascii="黑体" w:hAnsi="黑体" w:eastAsia="黑体" w:cs="Times New Roman"/>
          <w:kern w:val="2"/>
          <w:sz w:val="32"/>
          <w:szCs w:val="20"/>
        </w:rPr>
      </w:pPr>
      <w:r>
        <w:rPr>
          <w:rFonts w:hint="eastAsia" w:ascii="黑体" w:hAnsi="黑体" w:eastAsia="黑体" w:cs="Times New Roman"/>
          <w:kern w:val="2"/>
          <w:sz w:val="32"/>
          <w:szCs w:val="20"/>
        </w:rPr>
        <w:t>五</w:t>
      </w:r>
      <w:r>
        <w:rPr>
          <w:rFonts w:ascii="黑体" w:hAnsi="黑体" w:eastAsia="黑体" w:cs="Times New Roman"/>
          <w:kern w:val="2"/>
          <w:sz w:val="32"/>
          <w:szCs w:val="20"/>
        </w:rPr>
        <w:t>、报名截止日期</w:t>
      </w:r>
    </w:p>
    <w:p>
      <w:pPr>
        <w:pStyle w:val="4"/>
        <w:spacing w:before="75" w:beforeAutospacing="0" w:after="75" w:afterAutospacing="0"/>
        <w:ind w:firstLine="640" w:firstLineChars="200"/>
      </w:pPr>
      <w:r>
        <w:rPr>
          <w:rFonts w:ascii="仿宋" w:hAnsi="仿宋" w:eastAsia="仿宋" w:cs="Times New Roman"/>
          <w:kern w:val="2"/>
          <w:sz w:val="32"/>
          <w:szCs w:val="20"/>
        </w:rPr>
        <w:t>2023年5月1日</w:t>
      </w:r>
    </w:p>
    <w:p>
      <w:pPr>
        <w:pStyle w:val="4"/>
        <w:spacing w:before="75" w:beforeAutospacing="0" w:after="75" w:afterAutospacing="0"/>
      </w:pPr>
      <w:r>
        <w:t> </w:t>
      </w:r>
    </w:p>
    <w:p>
      <w:pPr>
        <w:pStyle w:val="4"/>
        <w:spacing w:before="75" w:beforeAutospacing="0" w:after="75" w:afterAutospacing="0"/>
        <w:ind w:firstLine="640" w:firstLineChars="200"/>
        <w:rPr>
          <w:rFonts w:ascii="黑体" w:hAnsi="黑体" w:eastAsia="黑体" w:cs="Times New Roman"/>
          <w:kern w:val="2"/>
          <w:sz w:val="32"/>
          <w:szCs w:val="20"/>
        </w:rPr>
      </w:pPr>
      <w:r>
        <w:rPr>
          <w:rFonts w:hint="eastAsia" w:ascii="黑体" w:hAnsi="黑体" w:eastAsia="黑体" w:cs="Times New Roman"/>
          <w:kern w:val="2"/>
          <w:sz w:val="32"/>
          <w:szCs w:val="20"/>
        </w:rPr>
        <w:t>六</w:t>
      </w:r>
      <w:r>
        <w:rPr>
          <w:rFonts w:ascii="黑体" w:hAnsi="黑体" w:eastAsia="黑体" w:cs="Times New Roman"/>
          <w:kern w:val="2"/>
          <w:sz w:val="32"/>
          <w:szCs w:val="20"/>
        </w:rPr>
        <w:t>、申请流程</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在“立信留学”微信公众号或国际交流处网页“学生交流”了解项目详情，通过“报名”进入“学生海外项目管理系统”；完成申请信息填报，上传有关资料，下载申请表，请学院签字、盖章后，扫描报名表电子版发国际交流处严老师邮箱</w:t>
      </w:r>
      <w:r>
        <w:rPr>
          <w:rFonts w:ascii="Calibri" w:hAnsi="Calibri" w:eastAsia="仿宋" w:cs="Calibri"/>
          <w:kern w:val="2"/>
          <w:sz w:val="32"/>
          <w:szCs w:val="20"/>
        </w:rPr>
        <w:t> </w:t>
      </w:r>
      <w:r>
        <w:rPr>
          <w:rFonts w:ascii="仿宋" w:hAnsi="仿宋" w:eastAsia="仿宋" w:cs="Times New Roman"/>
          <w:kern w:val="2"/>
          <w:sz w:val="32"/>
          <w:szCs w:val="20"/>
        </w:rPr>
        <w:t>（邮箱见下文联系方式）；纸质材料交至国际交流处办公室。</w:t>
      </w:r>
    </w:p>
    <w:p>
      <w:pPr>
        <w:pStyle w:val="4"/>
        <w:spacing w:before="75" w:beforeAutospacing="0" w:after="75" w:afterAutospacing="0"/>
      </w:pPr>
      <w:r>
        <w:t> </w:t>
      </w:r>
    </w:p>
    <w:p>
      <w:pPr>
        <w:pStyle w:val="4"/>
        <w:spacing w:before="75" w:beforeAutospacing="0" w:after="75" w:afterAutospacing="0"/>
        <w:ind w:firstLine="640" w:firstLineChars="200"/>
        <w:rPr>
          <w:rFonts w:ascii="黑体" w:hAnsi="黑体" w:eastAsia="黑体" w:cs="Times New Roman"/>
          <w:kern w:val="2"/>
          <w:sz w:val="32"/>
          <w:szCs w:val="20"/>
        </w:rPr>
      </w:pPr>
      <w:r>
        <w:rPr>
          <w:rFonts w:hint="eastAsia" w:ascii="黑体" w:hAnsi="黑体" w:eastAsia="黑体" w:cs="Times New Roman"/>
          <w:kern w:val="2"/>
          <w:sz w:val="32"/>
          <w:szCs w:val="20"/>
        </w:rPr>
        <w:t>七</w:t>
      </w:r>
      <w:r>
        <w:rPr>
          <w:rFonts w:ascii="黑体" w:hAnsi="黑体" w:eastAsia="黑体" w:cs="Times New Roman"/>
          <w:kern w:val="2"/>
          <w:sz w:val="32"/>
          <w:szCs w:val="20"/>
        </w:rPr>
        <w:t>、联系人及办公室地址</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 xml:space="preserve">上川路校区：严老师 </w:t>
      </w:r>
      <w:r>
        <w:rPr>
          <w:rFonts w:ascii="Calibri" w:hAnsi="Calibri" w:eastAsia="仿宋" w:cs="Calibri"/>
          <w:kern w:val="2"/>
          <w:sz w:val="32"/>
          <w:szCs w:val="20"/>
        </w:rPr>
        <w:t> </w:t>
      </w:r>
      <w:r>
        <w:rPr>
          <w:rFonts w:ascii="仿宋" w:hAnsi="仿宋" w:eastAsia="仿宋" w:cs="Times New Roman"/>
          <w:kern w:val="2"/>
          <w:sz w:val="32"/>
          <w:szCs w:val="20"/>
        </w:rPr>
        <w:t>金保楼309室</w:t>
      </w:r>
      <w:r>
        <w:rPr>
          <w:rFonts w:ascii="Calibri" w:hAnsi="Calibri" w:eastAsia="仿宋" w:cs="Calibri"/>
          <w:kern w:val="2"/>
          <w:sz w:val="32"/>
          <w:szCs w:val="20"/>
        </w:rPr>
        <w:t>   </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电话：33935418</w:t>
      </w:r>
      <w:r>
        <w:rPr>
          <w:rFonts w:ascii="Calibri" w:hAnsi="Calibri" w:eastAsia="仿宋" w:cs="Calibri"/>
          <w:kern w:val="2"/>
          <w:sz w:val="32"/>
          <w:szCs w:val="20"/>
        </w:rPr>
        <w:t> </w:t>
      </w:r>
      <w:r>
        <w:rPr>
          <w:rFonts w:ascii="仿宋" w:hAnsi="仿宋" w:eastAsia="仿宋" w:cs="Times New Roman"/>
          <w:kern w:val="2"/>
          <w:sz w:val="32"/>
          <w:szCs w:val="20"/>
        </w:rPr>
        <w:t>邮箱：danielleyandan@163.com</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 xml:space="preserve">文翔路校区：刘老师 </w:t>
      </w:r>
      <w:r>
        <w:rPr>
          <w:rFonts w:ascii="Calibri" w:hAnsi="Calibri" w:eastAsia="仿宋" w:cs="Calibri"/>
          <w:kern w:val="2"/>
          <w:sz w:val="32"/>
          <w:szCs w:val="20"/>
        </w:rPr>
        <w:t> </w:t>
      </w:r>
      <w:r>
        <w:rPr>
          <w:rFonts w:ascii="仿宋" w:hAnsi="仿宋" w:eastAsia="仿宋" w:cs="Times New Roman"/>
          <w:kern w:val="2"/>
          <w:sz w:val="32"/>
          <w:szCs w:val="20"/>
        </w:rPr>
        <w:t>行政楼105室</w:t>
      </w:r>
      <w:r>
        <w:rPr>
          <w:rFonts w:ascii="Calibri" w:hAnsi="Calibri" w:eastAsia="仿宋" w:cs="Calibri"/>
          <w:kern w:val="2"/>
          <w:sz w:val="32"/>
          <w:szCs w:val="20"/>
        </w:rPr>
        <w:t>   </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电话：67705344</w:t>
      </w:r>
    </w:p>
    <w:p>
      <w:pPr>
        <w:pStyle w:val="4"/>
        <w:spacing w:before="75" w:beforeAutospacing="0" w:after="75" w:afterAutospacing="0"/>
        <w:ind w:firstLine="640" w:firstLineChars="200"/>
      </w:pPr>
      <w:r>
        <w:rPr>
          <w:rFonts w:ascii="仿宋" w:hAnsi="仿宋" w:eastAsia="仿宋" w:cs="Times New Roman"/>
          <w:kern w:val="2"/>
          <w:sz w:val="32"/>
          <w:szCs w:val="20"/>
        </w:rPr>
        <w:t>欢迎微信咨询：Danielleyd</w:t>
      </w:r>
    </w:p>
    <w:p>
      <w:pPr>
        <w:pStyle w:val="4"/>
        <w:spacing w:before="75" w:beforeAutospacing="0" w:after="75" w:afterAutospacing="0"/>
      </w:pPr>
      <w:r>
        <w:t> </w:t>
      </w:r>
    </w:p>
    <w:p>
      <w:pPr>
        <w:pStyle w:val="4"/>
        <w:spacing w:before="75" w:beforeAutospacing="0" w:after="75" w:afterAutospacing="0"/>
        <w:ind w:firstLine="640" w:firstLineChars="200"/>
        <w:rPr>
          <w:rFonts w:ascii="黑体" w:hAnsi="黑体" w:eastAsia="黑体" w:cs="Times New Roman"/>
          <w:kern w:val="2"/>
          <w:sz w:val="32"/>
          <w:szCs w:val="20"/>
        </w:rPr>
      </w:pPr>
      <w:r>
        <w:rPr>
          <w:rFonts w:hint="eastAsia" w:ascii="黑体" w:hAnsi="黑体" w:eastAsia="黑体" w:cs="Times New Roman"/>
          <w:kern w:val="2"/>
          <w:sz w:val="32"/>
          <w:szCs w:val="20"/>
        </w:rPr>
        <w:t>八</w:t>
      </w:r>
      <w:r>
        <w:rPr>
          <w:rFonts w:ascii="黑体" w:hAnsi="黑体" w:eastAsia="黑体" w:cs="Times New Roman"/>
          <w:kern w:val="2"/>
          <w:sz w:val="32"/>
          <w:szCs w:val="20"/>
        </w:rPr>
        <w:t>、注意事项</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1.学生赴海外参加访学项目前，需按要求提交有关材料报学校审批，通过后方可出国;</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2.学生自行办理访学签证及相关手续，申请访学签证原则上须提供语言成绩;</w:t>
      </w:r>
    </w:p>
    <w:p>
      <w:pPr>
        <w:pStyle w:val="4"/>
        <w:spacing w:before="75" w:beforeAutospacing="0" w:after="75" w:afterAutospacing="0"/>
        <w:ind w:firstLine="640" w:firstLineChars="200"/>
        <w:rPr>
          <w:rFonts w:hint="eastAsia" w:ascii="仿宋" w:hAnsi="仿宋" w:eastAsia="仿宋" w:cs="Times New Roman"/>
          <w:kern w:val="2"/>
          <w:sz w:val="32"/>
          <w:szCs w:val="20"/>
          <w:lang w:eastAsia="zh-CN"/>
        </w:rPr>
      </w:pPr>
      <w:r>
        <w:rPr>
          <w:rFonts w:ascii="仿宋" w:hAnsi="仿宋" w:eastAsia="仿宋" w:cs="Times New Roman"/>
          <w:kern w:val="2"/>
          <w:sz w:val="32"/>
          <w:szCs w:val="20"/>
        </w:rPr>
        <w:t>3.学生海外访学期间需正常缴纳我校和海外合作学校学费</w:t>
      </w:r>
      <w:r>
        <w:rPr>
          <w:rFonts w:hint="eastAsia" w:ascii="仿宋" w:hAnsi="仿宋" w:eastAsia="仿宋" w:cs="Times New Roman"/>
          <w:kern w:val="2"/>
          <w:sz w:val="32"/>
          <w:szCs w:val="20"/>
          <w:lang w:eastAsia="zh-CN"/>
        </w:rPr>
        <w:t>。</w:t>
      </w:r>
      <w:bookmarkStart w:id="0" w:name="_GoBack"/>
      <w:bookmarkEnd w:id="0"/>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lN2RhOWZhMTMzY2QwZTk3YzMzNTliMTQwNWMzMmUifQ=="/>
  </w:docVars>
  <w:rsids>
    <w:rsidRoot w:val="007429B5"/>
    <w:rsid w:val="005305D1"/>
    <w:rsid w:val="007429B5"/>
    <w:rsid w:val="00972664"/>
    <w:rsid w:val="009913E0"/>
    <w:rsid w:val="00E639CF"/>
    <w:rsid w:val="00EF36CF"/>
    <w:rsid w:val="071A7E96"/>
    <w:rsid w:val="45332381"/>
    <w:rsid w:val="7076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2968</Words>
  <Characters>3669</Characters>
  <Lines>27</Lines>
  <Paragraphs>7</Paragraphs>
  <TotalTime>4</TotalTime>
  <ScaleCrop>false</ScaleCrop>
  <LinksUpToDate>false</LinksUpToDate>
  <CharactersWithSpaces>3817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2023-03-27T01:18:00Z</dcterms:created>
  <dc:creator>jb</dc:creator>
  <cp:lastModifiedBy>Danielle</cp:lastModifiedBy>
  <dcterms:modified xsi:type="dcterms:W3CDTF">2023-03-28T03:29:48Z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8FC0FEAEF8D64FBB9DF6BCBF5C43D58F_12</vt:lpwstr>
  </property>
</Properties>
</file>