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ascii="方正小标宋简体" w:hAnsi="Times New Roman" w:eastAsia="方正小标宋简体" w:cs="Times New Roman"/>
          <w:kern w:val="2"/>
          <w:sz w:val="44"/>
          <w:szCs w:val="44"/>
        </w:rPr>
        <w:t>美国加州大学欧文分校2023年</w:t>
      </w:r>
    </w:p>
    <w:p>
      <w:pPr>
        <w:pStyle w:val="5"/>
        <w:spacing w:before="75" w:beforeAutospacing="0" w:after="75" w:afterAutospacing="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ascii="方正小标宋简体" w:hAnsi="Times New Roman" w:eastAsia="方正小标宋简体" w:cs="Times New Roman"/>
          <w:kern w:val="2"/>
          <w:sz w:val="44"/>
          <w:szCs w:val="44"/>
        </w:rPr>
        <w:t>3+1+1本硕项目招生通知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一、学校简介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加州大学欧文分校（University of California, Irvine, 简称UCI），创建于1965年，是一所世界级的研究型大学，该校全美综合排名35，公立大学排名8，也是加州大学系统中十大分校之一。其计算机研究生院全美排名30位。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加州大学欧文分校位于南加州，洛杉矶东南约50英里的橘子郡（Orange County）尔湾市（Irvine）。完美的地理位置，极佳的学习生活环境，以及被誉为“南加州硅谷”的橘子郡有大量高科技企业的支持，使该校成为加州大学系统中成长最快的分校。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UCI在最优秀的100所建校历史不足50年的学校中排名全美第一、世界第五，其既有大型科研学校的教学实力，也有小型院校的友好氛围，拥有诸多优秀的研究生专业包括法律、商学、工程学、人文学科、经济学、医药学、护理学、化学、生命科学、物理学、数学、计算机科学。</w:t>
      </w:r>
    </w:p>
    <w:p>
      <w:pPr>
        <w:pStyle w:val="5"/>
        <w:spacing w:before="75" w:beforeAutospacing="0" w:after="75" w:afterAutospacing="0"/>
      </w:pPr>
      <w:r>
        <w:t> 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黑体" w:hAnsi="黑体" w:eastAsia="黑体" w:cs="Times New Roman"/>
          <w:kern w:val="2"/>
          <w:sz w:val="32"/>
          <w:szCs w:val="20"/>
        </w:rPr>
        <w:t>二、项目介绍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我校大三学生，顺利完成大学三年的所有课程且成绩优良，第四学年可申请赴UCI学习一年。在完成两校规定的学分、符合我校毕业资格及学位授予条件后，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可</w:t>
      </w:r>
      <w:r>
        <w:rPr>
          <w:rFonts w:ascii="仿宋" w:hAnsi="仿宋" w:eastAsia="仿宋" w:cs="Times New Roman"/>
          <w:sz w:val="32"/>
          <w:szCs w:val="20"/>
        </w:rPr>
        <w:t>获得我校的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本科</w:t>
      </w:r>
      <w:r>
        <w:rPr>
          <w:rFonts w:ascii="仿宋" w:hAnsi="仿宋" w:eastAsia="仿宋" w:cs="Times New Roman"/>
          <w:sz w:val="32"/>
          <w:szCs w:val="20"/>
        </w:rPr>
        <w:t>学位证书。完成我校本科课程后，学生可继续升读UCI的研究生。</w:t>
      </w:r>
    </w:p>
    <w:p>
      <w:pPr>
        <w:pStyle w:val="5"/>
        <w:spacing w:before="75" w:beforeAutospacing="0" w:after="75" w:afterAutospacing="0"/>
      </w:pPr>
      <w:r>
        <w:t> </w:t>
      </w:r>
    </w:p>
    <w:p>
      <w:pPr>
        <w:pStyle w:val="5"/>
        <w:spacing w:before="75" w:beforeAutospacing="0" w:after="75" w:afterAutospacing="0"/>
        <w:ind w:firstLine="640" w:firstLineChars="200"/>
      </w:pPr>
      <w:r>
        <w:rPr>
          <w:rFonts w:ascii="黑体" w:hAnsi="黑体" w:eastAsia="黑体" w:cs="Times New Roman"/>
          <w:kern w:val="2"/>
          <w:sz w:val="32"/>
          <w:szCs w:val="20"/>
        </w:rPr>
        <w:t>三、专业方向</w:t>
      </w:r>
      <w:r>
        <w:t>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数据科学 (Data Science)、商业分析 (Business Analytics)。</w:t>
      </w:r>
    </w:p>
    <w:p>
      <w:pPr>
        <w:pStyle w:val="5"/>
        <w:spacing w:before="75" w:beforeAutospacing="0" w:after="75" w:afterAutospacing="0"/>
      </w:pPr>
      <w:r>
        <w:t> 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黑体" w:hAnsi="黑体" w:eastAsia="黑体" w:cs="Times New Roman"/>
          <w:kern w:val="2"/>
          <w:sz w:val="32"/>
          <w:szCs w:val="20"/>
        </w:rPr>
        <w:t>四、申请要求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大三学生，绩点3.3，雅思6.0,托福71（机考），大学英语四级493</w:t>
      </w:r>
      <w:r>
        <w:rPr>
          <w:rFonts w:hint="eastAsia" w:ascii="仿宋" w:hAnsi="仿宋" w:eastAsia="仿宋" w:cs="Times New Roman"/>
          <w:sz w:val="32"/>
          <w:szCs w:val="20"/>
        </w:rPr>
        <w:t>。</w:t>
      </w:r>
    </w:p>
    <w:p>
      <w:pPr>
        <w:pStyle w:val="5"/>
        <w:spacing w:before="75" w:beforeAutospacing="0" w:after="75" w:afterAutospacing="0"/>
      </w:pPr>
      <w:r>
        <w:t> 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黑体" w:hAnsi="黑体" w:eastAsia="黑体" w:cs="Times New Roman"/>
          <w:kern w:val="2"/>
          <w:sz w:val="32"/>
          <w:szCs w:val="20"/>
        </w:rPr>
        <w:t>五、项目费用</w:t>
      </w:r>
    </w:p>
    <w:p>
      <w:pPr>
        <w:ind w:firstLine="640" w:firstLineChars="200"/>
        <w:rPr>
          <w:rFonts w:hint="eastAsia" w:ascii="仿宋" w:hAnsi="仿宋" w:eastAsia="仿宋" w:cs="Arial"/>
          <w:sz w:val="32"/>
          <w:szCs w:val="32"/>
        </w:rPr>
      </w:pPr>
      <w:r>
        <w:rPr>
          <w:rFonts w:ascii="仿宋" w:hAnsi="仿宋" w:eastAsia="仿宋" w:cs="Times New Roman"/>
          <w:sz w:val="32"/>
          <w:szCs w:val="20"/>
        </w:rPr>
        <w:t>大四阶段</w:t>
      </w:r>
      <w:r>
        <w:rPr>
          <w:rFonts w:hint="eastAsia" w:ascii="仿宋" w:hAnsi="仿宋" w:eastAsia="仿宋" w:cs="Arial"/>
          <w:sz w:val="32"/>
          <w:szCs w:val="32"/>
        </w:rPr>
        <w:t>学费约32,000美元(3学期),</w:t>
      </w:r>
      <w:r>
        <w:rPr>
          <w:rFonts w:ascii="仿宋" w:hAnsi="仿宋" w:eastAsia="仿宋" w:cs="Times New Roman"/>
          <w:sz w:val="32"/>
          <w:szCs w:val="20"/>
        </w:rPr>
        <w:t xml:space="preserve"> 数据科学研究生阶段</w:t>
      </w:r>
      <w:r>
        <w:rPr>
          <w:rFonts w:hint="eastAsia" w:ascii="仿宋" w:hAnsi="仿宋" w:eastAsia="仿宋" w:cs="Arial"/>
          <w:sz w:val="32"/>
          <w:szCs w:val="32"/>
        </w:rPr>
        <w:t>学费约</w:t>
      </w:r>
      <w:r>
        <w:rPr>
          <w:rFonts w:ascii="仿宋" w:hAnsi="仿宋" w:eastAsia="仿宋" w:cs="Times New Roman"/>
          <w:sz w:val="32"/>
          <w:szCs w:val="20"/>
        </w:rPr>
        <w:t>46,489</w:t>
      </w:r>
      <w:r>
        <w:rPr>
          <w:rFonts w:hint="eastAsia" w:ascii="仿宋" w:hAnsi="仿宋" w:eastAsia="仿宋" w:cs="Times New Roman"/>
          <w:sz w:val="32"/>
          <w:szCs w:val="20"/>
        </w:rPr>
        <w:t>美元</w:t>
      </w:r>
      <w:r>
        <w:rPr>
          <w:rFonts w:hint="eastAsia" w:ascii="仿宋" w:hAnsi="仿宋" w:eastAsia="仿宋" w:cs="Arial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20"/>
        </w:rPr>
        <w:t>生活费</w:t>
      </w:r>
      <w:r>
        <w:rPr>
          <w:rFonts w:hint="eastAsia" w:ascii="仿宋" w:hAnsi="仿宋" w:eastAsia="仿宋" w:cs="Arial"/>
          <w:sz w:val="32"/>
          <w:szCs w:val="32"/>
        </w:rPr>
        <w:t>每月约</w:t>
      </w:r>
      <w:r>
        <w:rPr>
          <w:rFonts w:ascii="仿宋" w:hAnsi="仿宋" w:eastAsia="仿宋" w:cs="Times New Roman"/>
          <w:sz w:val="32"/>
          <w:szCs w:val="20"/>
        </w:rPr>
        <w:t>1500</w:t>
      </w:r>
      <w:r>
        <w:rPr>
          <w:rFonts w:hint="eastAsia" w:ascii="仿宋" w:hAnsi="仿宋" w:eastAsia="仿宋" w:cs="Times New Roman"/>
          <w:sz w:val="32"/>
          <w:szCs w:val="20"/>
        </w:rPr>
        <w:t>美元。</w:t>
      </w:r>
    </w:p>
    <w:p>
      <w:pPr>
        <w:pStyle w:val="5"/>
        <w:spacing w:before="75" w:beforeAutospacing="0" w:after="75" w:afterAutospacing="0"/>
      </w:pPr>
      <w:r>
        <w:t> 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黑体" w:hAnsi="黑体" w:eastAsia="黑体" w:cs="Times New Roman"/>
          <w:kern w:val="2"/>
          <w:sz w:val="32"/>
          <w:szCs w:val="20"/>
        </w:rPr>
        <w:t>六、报名截止日期</w:t>
      </w:r>
    </w:p>
    <w:p>
      <w:pPr>
        <w:pStyle w:val="5"/>
        <w:spacing w:before="75" w:beforeAutospacing="0" w:after="75" w:afterAutospacing="0"/>
        <w:ind w:firstLine="640" w:firstLineChars="200"/>
      </w:pPr>
      <w:r>
        <w:rPr>
          <w:rFonts w:ascii="仿宋" w:hAnsi="仿宋" w:eastAsia="仿宋" w:cs="Times New Roman"/>
          <w:kern w:val="2"/>
          <w:sz w:val="32"/>
          <w:szCs w:val="20"/>
        </w:rPr>
        <w:t>2023年5月15日</w:t>
      </w:r>
    </w:p>
    <w:p>
      <w:pPr>
        <w:pStyle w:val="5"/>
        <w:spacing w:before="75" w:beforeAutospacing="0" w:after="75" w:afterAutospacing="0"/>
      </w:pPr>
      <w:r>
        <w:t> 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黑体" w:hAnsi="黑体" w:eastAsia="黑体" w:cs="Times New Roman"/>
          <w:kern w:val="2"/>
          <w:sz w:val="32"/>
          <w:szCs w:val="20"/>
        </w:rPr>
        <w:t>七、申请流程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（邮箱见下文联系方式）；纸质材料交至国际交流处办公室。</w:t>
      </w:r>
    </w:p>
    <w:p>
      <w:pPr>
        <w:pStyle w:val="5"/>
        <w:spacing w:before="75" w:beforeAutospacing="0" w:after="75" w:afterAutospacing="0"/>
      </w:pPr>
      <w:r>
        <w:t> 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黑体" w:hAnsi="黑体" w:eastAsia="黑体" w:cs="Times New Roman"/>
          <w:kern w:val="2"/>
          <w:sz w:val="32"/>
          <w:szCs w:val="20"/>
        </w:rPr>
        <w:t>八、联系人及办公室地址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 xml:space="preserve">上川路校区：严老师 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金保楼309室</w:t>
      </w:r>
      <w:r>
        <w:rPr>
          <w:rFonts w:ascii="Calibri" w:hAnsi="Calibri" w:eastAsia="仿宋" w:cs="Calibri"/>
          <w:kern w:val="2"/>
          <w:sz w:val="32"/>
          <w:szCs w:val="20"/>
        </w:rPr>
        <w:t>   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电话：33935418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邮箱：danielleyandan@163.com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 xml:space="preserve">文翔路校区：刘老师 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行政楼105室</w:t>
      </w:r>
      <w:r>
        <w:rPr>
          <w:rFonts w:ascii="Calibri" w:hAnsi="Calibri" w:eastAsia="仿宋" w:cs="Calibri"/>
          <w:kern w:val="2"/>
          <w:sz w:val="32"/>
          <w:szCs w:val="20"/>
        </w:rPr>
        <w:t>   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电话：67705344</w:t>
      </w:r>
    </w:p>
    <w:p>
      <w:pPr>
        <w:pStyle w:val="5"/>
        <w:spacing w:before="75" w:beforeAutospacing="0" w:after="75" w:afterAutospacing="0"/>
        <w:ind w:firstLine="640" w:firstLineChars="200"/>
        <w:rPr>
          <w:rFonts w:hint="eastAsia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欢迎微信咨询：Danielleyd</w:t>
      </w:r>
    </w:p>
    <w:p>
      <w:pPr>
        <w:pStyle w:val="5"/>
        <w:spacing w:before="75" w:beforeAutospacing="0" w:after="75" w:afterAutospacing="0"/>
      </w:pPr>
      <w:r>
        <w:t> 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黑体" w:hAnsi="黑体" w:eastAsia="黑体" w:cs="Times New Roman"/>
          <w:kern w:val="2"/>
          <w:sz w:val="32"/>
          <w:szCs w:val="20"/>
        </w:rPr>
        <w:t>九、注意事项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1.学生赴海外参加访学项目前，需按要求提交有关材料报学校审批，通过后方可出国;</w:t>
      </w:r>
    </w:p>
    <w:p>
      <w:pPr>
        <w:pStyle w:val="5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2.学生自行办理访学签证及相关手续，申请访学签证原则上须提供语言成绩;</w:t>
      </w:r>
    </w:p>
    <w:p>
      <w:pPr>
        <w:pStyle w:val="5"/>
        <w:spacing w:before="75" w:beforeAutospacing="0" w:after="75" w:afterAutospacing="0"/>
        <w:ind w:firstLine="640" w:firstLineChars="200"/>
        <w:rPr>
          <w:rFonts w:hint="eastAsia" w:ascii="仿宋" w:hAnsi="仿宋" w:eastAsia="仿宋" w:cs="Times New Roman"/>
          <w:kern w:val="2"/>
          <w:sz w:val="32"/>
          <w:szCs w:val="20"/>
          <w:lang w:eastAsia="zh-CN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3.学生海外访学期间需正常缴纳我校和海外合作学校学费</w:t>
      </w:r>
      <w:r>
        <w:rPr>
          <w:rFonts w:hint="eastAsia" w:ascii="仿宋" w:hAnsi="仿宋" w:eastAsia="仿宋" w:cs="Times New Roman"/>
          <w:kern w:val="2"/>
          <w:sz w:val="32"/>
          <w:szCs w:val="20"/>
          <w:lang w:eastAsia="zh-CN"/>
        </w:rPr>
        <w:t>。</w:t>
      </w:r>
      <w:bookmarkStart w:id="0" w:name="_GoBack"/>
      <w:bookmarkEnd w:id="0"/>
    </w:p>
    <w:p>
      <w:pPr>
        <w:pStyle w:val="5"/>
        <w:spacing w:before="75" w:beforeAutospacing="0" w:after="75" w:afterAutospacing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3B3E17"/>
    <w:rsid w:val="003B3E17"/>
    <w:rsid w:val="005305D1"/>
    <w:rsid w:val="006037EB"/>
    <w:rsid w:val="00716DD9"/>
    <w:rsid w:val="008E4DC7"/>
    <w:rsid w:val="009F0613"/>
    <w:rsid w:val="00ED17C0"/>
    <w:rsid w:val="00F53CC8"/>
    <w:rsid w:val="00FE243C"/>
    <w:rsid w:val="11D24294"/>
    <w:rsid w:val="18282467"/>
    <w:rsid w:val="712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863</Words>
  <Characters>1034</Characters>
  <Lines>7</Lines>
  <Paragraphs>2</Paragraphs>
  <TotalTime>26</TotalTime>
  <ScaleCrop>false</ScaleCrop>
  <LinksUpToDate>false</LinksUpToDate>
  <CharactersWithSpaces>1065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jb</dc:creator>
  <cp:lastModifiedBy>Danielle</cp:lastModifiedBy>
  <cp:lastPrinted>2023-03-27T01:20:00Z</cp:lastPrinted>
  <dcterms:modified xsi:type="dcterms:W3CDTF">2023-03-28T03:29:38Z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2FBBAFB3F8F543718059C1ACD54D0AED_12</vt:lpwstr>
  </property>
</Properties>
</file>