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5" w:beforeAutospacing="0" w:after="75" w:afterAutospacing="0"/>
        <w:ind w:firstLine="1540" w:firstLineChars="350"/>
        <w:rPr>
          <w:rFonts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美国尼亚加拉大学</w:t>
      </w:r>
      <w:r>
        <w:rPr>
          <w:rFonts w:ascii="方正小标宋简体" w:hAnsi="Times New Roman" w:eastAsia="方正小标宋简体" w:cs="Times New Roman"/>
          <w:kern w:val="2"/>
          <w:sz w:val="44"/>
          <w:szCs w:val="44"/>
        </w:rPr>
        <w:t>2023年</w:t>
      </w:r>
    </w:p>
    <w:p>
      <w:pPr>
        <w:pStyle w:val="4"/>
        <w:spacing w:before="75" w:beforeAutospacing="0" w:after="75" w:afterAutospacing="0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3+1+1本硕项目招生</w:t>
      </w:r>
      <w:r>
        <w:rPr>
          <w:rFonts w:ascii="方正小标宋简体" w:hAnsi="Times New Roman" w:eastAsia="方正小标宋简体" w:cs="Times New Roman"/>
          <w:kern w:val="2"/>
          <w:sz w:val="44"/>
          <w:szCs w:val="44"/>
        </w:rPr>
        <w:t>通知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一、学校概况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美国尼亚加拉大学（www.niagara.edu）是一所受中国教育部认证的美国著名私立文理学院。学校坐落于风景优美的纽约上州的路易斯顿，拥有160年的悠久历史，毗邻横跨美加的世界著名景观-尼亚加拉大瀑布，距加拿大最大城市及金融中心多伦多车程仅90分钟。学校尊重多元文化背景，拥有美国主校区和加拿大分校区，是纽约州唯一一所被美国和加拿大同时认证的大学。学校包含文理学院、商学院、教育学院和旅游管理学院四大学院，具有学士、硕士和博士的专业学位授予资格。学校专业设置广泛，主要专业有：会计、生物学、化学、英语、数学、社会研究、西班牙语、生物化学、生物信息学、生物技术、环境研究生物、商务、计算机和信息科学、犯罪学和刑事司法、经济学、历史、国际研究、人力资源管理、供应链管理、营销、护理、哲学、政治科学、心理学、宗教研究、社会学等。商学院已通过AACSB精英商学院认证；教育学院已通过美国教师教育认证理事会（NCATE）认证。旅游学院全美50强。</w:t>
      </w:r>
    </w:p>
    <w:p>
      <w:pPr>
        <w:pStyle w:val="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二、申请条件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会计、商科、计算机科学等专业大三学生，绩点2.8，雅思6.0（单项不低于5.5），托福79（机考），大学英语六级450</w:t>
      </w:r>
      <w:r>
        <w:rPr>
          <w:rFonts w:hint="eastAsia" w:ascii="仿宋" w:hAnsi="仿宋" w:eastAsia="仿宋" w:cs="Times New Roman"/>
          <w:sz w:val="32"/>
          <w:szCs w:val="20"/>
        </w:rPr>
        <w:t>。</w:t>
      </w:r>
    </w:p>
    <w:p>
      <w:pPr>
        <w:spacing w:line="560" w:lineRule="exact"/>
        <w:rPr>
          <w:rFonts w:ascii="仿宋" w:hAnsi="仿宋" w:eastAsia="仿宋" w:cs="Times New Roman"/>
          <w:sz w:val="32"/>
          <w:szCs w:val="20"/>
        </w:rPr>
      </w:pPr>
    </w:p>
    <w:p>
      <w:pPr>
        <w:pStyle w:val="4"/>
        <w:spacing w:before="75" w:beforeAutospacing="0" w:after="75" w:afterAutospacing="0"/>
        <w:ind w:firstLine="640" w:firstLineChars="200"/>
        <w:rPr>
          <w:rFonts w:ascii="黑体" w:hAnsi="黑体" w:eastAsia="黑体" w:cs="Times New Roman"/>
          <w:kern w:val="2"/>
          <w:sz w:val="32"/>
          <w:szCs w:val="20"/>
        </w:rPr>
      </w:pPr>
      <w:r>
        <w:rPr>
          <w:rFonts w:hint="eastAsia" w:ascii="黑体" w:hAnsi="黑体" w:eastAsia="黑体" w:cs="Times New Roman"/>
          <w:kern w:val="2"/>
          <w:sz w:val="32"/>
          <w:szCs w:val="20"/>
          <w:lang w:eastAsia="zh-CN"/>
        </w:rPr>
        <w:t>三</w:t>
      </w:r>
      <w:r>
        <w:rPr>
          <w:rFonts w:ascii="黑体" w:hAnsi="黑体" w:eastAsia="黑体" w:cs="Times New Roman"/>
          <w:kern w:val="2"/>
          <w:sz w:val="32"/>
          <w:szCs w:val="20"/>
        </w:rPr>
        <w:t>、项目费用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/>
          <w:sz w:val="32"/>
          <w:szCs w:val="32"/>
        </w:rPr>
        <w:t>学费每学年约30500美元，可申请奖学金。</w:t>
      </w:r>
    </w:p>
    <w:p>
      <w:pPr>
        <w:spacing w:line="560" w:lineRule="exact"/>
        <w:rPr>
          <w:rFonts w:ascii="黑体" w:hAnsi="黑体" w:eastAsia="黑体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  <w:lang w:eastAsia="zh-CN"/>
        </w:rPr>
        <w:t>四</w:t>
      </w:r>
      <w:r>
        <w:rPr>
          <w:rFonts w:ascii="黑体" w:hAnsi="黑体" w:eastAsia="黑体" w:cs="Times New Roman"/>
          <w:sz w:val="32"/>
          <w:szCs w:val="20"/>
        </w:rPr>
        <w:t>、报名截止日期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2023年5月15日</w:t>
      </w:r>
    </w:p>
    <w:p>
      <w:pPr>
        <w:pStyle w:val="10"/>
        <w:spacing w:line="560" w:lineRule="exact"/>
        <w:ind w:left="640" w:firstLine="0" w:firstLineChars="0"/>
        <w:jc w:val="both"/>
        <w:rPr>
          <w:rFonts w:ascii="黑体" w:hAnsi="黑体" w:eastAsia="黑体"/>
          <w:kern w:val="2"/>
          <w:sz w:val="32"/>
          <w:szCs w:val="32"/>
        </w:rPr>
      </w:pPr>
    </w:p>
    <w:p>
      <w:pPr>
        <w:pStyle w:val="10"/>
        <w:spacing w:line="560" w:lineRule="exact"/>
        <w:ind w:left="640" w:firstLine="0" w:firstLineChars="0"/>
        <w:jc w:val="both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  <w:lang w:eastAsia="zh-CN"/>
        </w:rPr>
        <w:t>五</w:t>
      </w:r>
      <w:r>
        <w:rPr>
          <w:rFonts w:ascii="黑体" w:hAnsi="黑体" w:eastAsia="黑体"/>
          <w:kern w:val="2"/>
          <w:sz w:val="32"/>
          <w:szCs w:val="32"/>
        </w:rPr>
        <w:t>、</w:t>
      </w:r>
      <w:r>
        <w:rPr>
          <w:rFonts w:hint="eastAsia" w:ascii="黑体" w:hAnsi="黑体" w:eastAsia="黑体"/>
          <w:kern w:val="2"/>
          <w:sz w:val="32"/>
          <w:szCs w:val="32"/>
        </w:rPr>
        <w:t>申请流程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在“立信留学”微信公众号或国际交流处网页“学生交流”了解项目详情，通过“报名”进入“学生海外项目管理系统”；完成申请信息填报，上传有关资料，下载申请表，</w:t>
      </w:r>
      <w:r>
        <w:fldChar w:fldCharType="begin"/>
      </w:r>
      <w:r>
        <w:instrText xml:space="preserve"> HYPERLINK "mailto:请学院有关人员签字后电子版本发国际交流处严邮箱danielleyandan@163.com" </w:instrText>
      </w:r>
      <w:r>
        <w:fldChar w:fldCharType="separate"/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请学院签字、盖章后，扫描报名表电子版发国际交流处严老师邮箱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 xml:space="preserve"> （邮箱见下文联系方式）；纸质材料交至国际交流处办公室。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10"/>
        <w:spacing w:line="560" w:lineRule="exact"/>
        <w:ind w:left="640" w:firstLine="0" w:firstLineChars="0"/>
        <w:jc w:val="both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  <w:lang w:eastAsia="zh-CN"/>
        </w:rPr>
        <w:t>六</w:t>
      </w:r>
      <w:r>
        <w:rPr>
          <w:rFonts w:ascii="黑体" w:hAnsi="黑体" w:eastAsia="黑体"/>
          <w:kern w:val="2"/>
          <w:sz w:val="32"/>
          <w:szCs w:val="32"/>
        </w:rPr>
        <w:t>、</w:t>
      </w:r>
      <w:r>
        <w:rPr>
          <w:rFonts w:hint="eastAsia" w:ascii="黑体" w:hAnsi="黑体" w:eastAsia="黑体"/>
          <w:kern w:val="2"/>
          <w:sz w:val="32"/>
          <w:szCs w:val="32"/>
        </w:rPr>
        <w:t>联系人及办公室地址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上川路校区：严老师  金保楼309室</w:t>
      </w:r>
      <w:r>
        <w:rPr>
          <w:rFonts w:ascii="Calibri" w:hAnsi="Calibri" w:eastAsia="仿宋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电话：33935418</w:t>
      </w:r>
      <w:r>
        <w:rPr>
          <w:rFonts w:ascii="Calibri" w:hAnsi="Calibri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邮箱：danielleyandan@163.com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文翔路校区：刘老师  行政楼105室</w:t>
      </w:r>
      <w:r>
        <w:rPr>
          <w:rFonts w:ascii="Calibri" w:hAnsi="Calibri" w:eastAsia="仿宋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电话：67705344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欢迎微信咨询：Danielleyd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pStyle w:val="10"/>
        <w:spacing w:line="560" w:lineRule="exact"/>
        <w:ind w:left="640" w:firstLine="0" w:firstLineChars="0"/>
        <w:jc w:val="both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  <w:lang w:eastAsia="zh-CN"/>
        </w:rPr>
        <w:t>七</w:t>
      </w:r>
      <w:bookmarkStart w:id="0" w:name="_GoBack"/>
      <w:bookmarkEnd w:id="0"/>
      <w:r>
        <w:rPr>
          <w:rFonts w:hint="eastAsia" w:ascii="黑体" w:hAnsi="黑体" w:eastAsia="黑体"/>
          <w:kern w:val="2"/>
          <w:sz w:val="32"/>
          <w:szCs w:val="32"/>
        </w:rPr>
        <w:t>、注意事项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1.学生赴海外参加访学项目前，需按要求提交有关材料报学校审批，通过后方可出国;</w:t>
      </w:r>
    </w:p>
    <w:p>
      <w:pPr>
        <w:pStyle w:val="4"/>
        <w:shd w:val="clear" w:color="auto" w:fill="FFFFFF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2.学生自行办理访学签证及相关手续，申请访学签证原则上须提供英语语言成绩;</w:t>
      </w:r>
    </w:p>
    <w:p>
      <w:pPr>
        <w:pStyle w:val="4"/>
        <w:shd w:val="clear" w:color="auto" w:fill="FFFFFF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3.学生海外访学期间需正常缴纳我校和海外合作学校学费。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lN2RhOWZhMTMzY2QwZTk3YzMzNTliMTQwNWMzMmUifQ=="/>
  </w:docVars>
  <w:rsids>
    <w:rsidRoot w:val="00500005"/>
    <w:rsid w:val="003C5D48"/>
    <w:rsid w:val="00500005"/>
    <w:rsid w:val="005305D1"/>
    <w:rsid w:val="00540246"/>
    <w:rsid w:val="005677CC"/>
    <w:rsid w:val="009B702B"/>
    <w:rsid w:val="00AA62CE"/>
    <w:rsid w:val="2DCF5292"/>
    <w:rsid w:val="7D70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suppressAutoHyphens/>
      <w:ind w:firstLine="420" w:firstLineChars="200"/>
      <w:jc w:val="left"/>
    </w:pPr>
    <w:rPr>
      <w:rFonts w:ascii="Arial" w:hAnsi="Arial" w:eastAsia="PMingLiU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831</Words>
  <Characters>938</Characters>
  <Lines>7</Lines>
  <Paragraphs>2</Paragraphs>
  <TotalTime>8</TotalTime>
  <ScaleCrop>false</ScaleCrop>
  <LinksUpToDate>false</LinksUpToDate>
  <CharactersWithSpaces>952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2023-03-27T01:45:00Z</dcterms:created>
  <dc:creator>jb</dc:creator>
  <cp:lastModifiedBy>Danielle</cp:lastModifiedBy>
  <dcterms:modified xsi:type="dcterms:W3CDTF">2023-03-27T06:56:00Z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8677ADFC8F6D4AB89F2C6C604C06FE2D_12</vt:lpwstr>
  </property>
</Properties>
</file>